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1473" w:rsidRDefault="00BB23B1">
      <w:pPr>
        <w:pStyle w:val="1"/>
        <w:jc w:val="center"/>
      </w:pPr>
      <w:r>
        <w:t>Национальная экономика: понятие, структура и виды</w:t>
      </w:r>
    </w:p>
    <w:p w:rsidR="006E1473" w:rsidRPr="00BB23B1" w:rsidRDefault="00BB23B1">
      <w:pPr>
        <w:pStyle w:val="a3"/>
      </w:pPr>
      <w:r>
        <w:t>Сущность национальной экономики состоит втом, что она представляет собой сложившуюся систему национального и общественного воспроизводства государства, в которой между собой взаимосвязаны отрасли, виды и формы общественного труда, сложившиеся в результате длительного исторического эволюционного развития конкретной страны. Влияние на особенности национальной экономики оказывают исторические, культурные традиции, географическое положение государства, его роль в международном разделении труда и т.д.</w:t>
      </w:r>
    </w:p>
    <w:p w:rsidR="006E1473" w:rsidRDefault="00BB23B1">
      <w:pPr>
        <w:pStyle w:val="a3"/>
      </w:pPr>
      <w:r>
        <w:t>В.В.Леонтьев определяет национальную экономику как систему, способную к саморегуляции, состоящую из различных видов деятельности. Структурный анализ национальной экономики, по словам его основоположника Р. Бара, позволяет провести более полный и всесторонний анализ экономических процессов. Исходит он из того, что структура является способом упорядочения различных единиц в экономике и формирования между ними органичного взаимодействия.</w:t>
      </w:r>
    </w:p>
    <w:p w:rsidR="006E1473" w:rsidRDefault="00BB23B1">
      <w:pPr>
        <w:pStyle w:val="a3"/>
      </w:pPr>
      <w:r>
        <w:t>Существуют два вида структуры национальной экономики:</w:t>
      </w:r>
    </w:p>
    <w:p w:rsidR="006E1473" w:rsidRDefault="00BB23B1">
      <w:pPr>
        <w:pStyle w:val="a3"/>
      </w:pPr>
      <w:r>
        <w:t>1) экономические структуры определяющие функционирование экономических единиц национальной экономики. Изучение характера взаимосвязей между ними представляет интерес, так как они определяют сущность национальной экономики;</w:t>
      </w:r>
    </w:p>
    <w:p w:rsidR="006E1473" w:rsidRDefault="00BB23B1">
      <w:pPr>
        <w:pStyle w:val="a3"/>
      </w:pPr>
      <w:r>
        <w:t>2) неэкономические структуры, определяющие функционирование неэкономических единиц – культуру, образование и т. д. Их анализ представляет интерес только в той степени, в которой эти единицы и взаимосвязь между ними оказывают влияние на функционирование национальной экономики. Ф. Перу полагает, что структура национальной экономики отличается пропорциями и отношениями между ее составляющими частями. Пропорция – это значение подвергнутой анализу единицы национальной экономики по отношению к другим. Отношения – это относительно устойчивые связи между единицами национальной экономики, способные к изменению и сохранению.</w:t>
      </w:r>
    </w:p>
    <w:p w:rsidR="006E1473" w:rsidRDefault="00BB23B1">
      <w:pPr>
        <w:pStyle w:val="a3"/>
      </w:pPr>
      <w:r>
        <w:t>Р.Тинбергенг считает важным проведение структурного анализа экономики, так как он позволяет определить ее сущность и сделать прогноз будущего состояния и развития, при этом исходит из следующих особенностей структурного анализа национальной экономики:</w:t>
      </w:r>
    </w:p>
    <w:p w:rsidR="006E1473" w:rsidRDefault="00BB23B1">
      <w:pPr>
        <w:pStyle w:val="a3"/>
      </w:pPr>
      <w:r>
        <w:t>1) он позволяет более полно объяснить протекающие в национальной экономике процессы;</w:t>
      </w:r>
    </w:p>
    <w:p w:rsidR="006E1473" w:rsidRDefault="00BB23B1">
      <w:pPr>
        <w:pStyle w:val="a3"/>
      </w:pPr>
      <w:r>
        <w:t>2) он дает возможность на основании данных, полученных в результате проведения структурного анализа, выработать более эффективную и результативную национальную экономическую политику, которая будет более гибкой, адаптированной и актуальной.</w:t>
      </w:r>
    </w:p>
    <w:p w:rsidR="006E1473" w:rsidRDefault="00BB23B1">
      <w:pPr>
        <w:pStyle w:val="a3"/>
      </w:pPr>
      <w:r>
        <w:t>Структура национальной экономики</w:t>
      </w:r>
    </w:p>
    <w:p w:rsidR="006E1473" w:rsidRDefault="00BB23B1">
      <w:pPr>
        <w:pStyle w:val="a3"/>
      </w:pPr>
      <w:r>
        <w:t>Структура национальной экономики – это совокупность исторически сложившихся устойчивых, способных к воспроизводству функциональных взаимосвязей между различными единицами национальной экономики. Выделяют следующие виды структуры национальной экономики: 1) домашнее хозяйство, подразумевающие рассмотрение структуры национальной экономики как взаимосвязи между домашними хозяйствами. Выделение этого вида структур связано с тем, что домашние хозяйства являются мощным экономическим субъектом, производящим значительную часть национального богатства, влияющим на характер других взаимосвязей; 2) социальная структура, исходящая из деления национальной экономики на определенные сектора, которые находятся между собой в органичной взаимосвязи. Деление производится по различным критериям, например группам населения, предприятий, видам труда. Обычно выделяют государственный и частный сектора экономики; 3) отраслевая структура, предполагающая выделение отраслей экономики и определение характера и сущности взаимосвязи между ними. Отрасль национальной экономики – это единицы национальной экономики, в процессе общественного производства выполняющие схожие функциональные задачи. Этот вид структурирования национальной экономики имеет большое значение, так как позволяет реализовать качественное прогнозирование экономического развития; 4) территориальная структура, предполагающая анализ географического распределения производительных сил в рамках национальной экономики – разделение национальной экономики на различные экономические районы; 5) инфраструктура национальной экономики, исходящая из определения рода и характера взаимодействия сфер экономики; 6) структура внешней торговли, предполагающая анализ характера соотношений различных товарных групп, их импорта и экспорта.</w:t>
      </w:r>
    </w:p>
    <w:p w:rsidR="006E1473" w:rsidRDefault="00BB23B1">
      <w:pPr>
        <w:pStyle w:val="a3"/>
      </w:pPr>
      <w:r>
        <w:t>ВВП России, млрд. долларов США</w:t>
      </w:r>
    </w:p>
    <w:p w:rsidR="006E1473" w:rsidRDefault="00D07E28">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4pt;height:24pt"/>
        </w:pict>
      </w:r>
    </w:p>
    <w:p w:rsidR="006E1473" w:rsidRDefault="00BB23B1">
      <w:pPr>
        <w:pStyle w:val="a3"/>
      </w:pPr>
      <w:r>
        <w:t>Источник - CIA World Factbook</w:t>
      </w:r>
    </w:p>
    <w:p w:rsidR="006E1473" w:rsidRDefault="00BB23B1">
      <w:pPr>
        <w:pStyle w:val="a3"/>
      </w:pPr>
      <w:r>
        <w:t>Показатели развития национальной экономики</w:t>
      </w:r>
    </w:p>
    <w:p w:rsidR="006E1473" w:rsidRDefault="00BB23B1">
      <w:pPr>
        <w:pStyle w:val="a3"/>
      </w:pPr>
      <w:r>
        <w:t>Структура определенной национальной экономики постоянно изменяется и трансформируется. Большое влияние на это оказывает научно-технический прогресс, который изменяет характер производства, способствует возникновению новых отраслей и сфер экономики. Изменение характера общественного производства, возникновение новых отраслей, оказывает влияние на характер взаимосвязей в национальной экономике. Поэтому структура национальной экономики постоянно изменяется, что вынуждает проводить постоянный структурный мониторинг, соизмерять реальную структуру с будущим ее развитием.</w:t>
      </w:r>
    </w:p>
    <w:p w:rsidR="006E1473" w:rsidRDefault="00BB23B1">
      <w:pPr>
        <w:pStyle w:val="a3"/>
      </w:pPr>
      <w:r>
        <w:t>Структура конкретной национальной экономики формируется под влиянием множества факторов – географических, культурных, социальных, психологических и т. д. Она специфична применительно к каждой определенной стране и не может быть искусственно внедрена. Со стороны государства может быть осуществлено только опосредованное влияние на нее.</w:t>
      </w:r>
    </w:p>
    <w:p w:rsidR="006E1473" w:rsidRDefault="00BB23B1">
      <w:pPr>
        <w:pStyle w:val="a3"/>
      </w:pPr>
      <w:r>
        <w:t>Инфраструктура экономики: виды и значение для национальной экономики</w:t>
      </w:r>
    </w:p>
    <w:p w:rsidR="006E1473" w:rsidRDefault="00BB23B1">
      <w:pPr>
        <w:pStyle w:val="a3"/>
      </w:pPr>
      <w:r>
        <w:t>Существует неоднозначное определение инфраструктуры. Во-первых, под ней понимается совокупность системы обслуживания, основная задача которой заключается в обеспечении работы производства и предоставлении различных услуг населению. Во-вторых, под инфраструктурой понимается совокупность единиц, деятельность которых направлена на обеспечение нормального функционирования национальной экономики.</w:t>
      </w:r>
    </w:p>
    <w:p w:rsidR="006E1473" w:rsidRDefault="00BB23B1">
      <w:pPr>
        <w:pStyle w:val="a3"/>
      </w:pPr>
      <w:r>
        <w:t>Инфраструктура как самостоятельная область национальной экономики прошла следующие этапы развития:</w:t>
      </w:r>
    </w:p>
    <w:p w:rsidR="006E1473" w:rsidRDefault="00BB23B1">
      <w:pPr>
        <w:pStyle w:val="a3"/>
      </w:pPr>
      <w:r>
        <w:t>1) разделение сельского хозяйства и ремесленничества привело к росту городов и специализации труда;</w:t>
      </w:r>
    </w:p>
    <w:p w:rsidR="006E1473" w:rsidRDefault="00BB23B1">
      <w:pPr>
        <w:pStyle w:val="a3"/>
      </w:pPr>
      <w:r>
        <w:t>2) разделение сельского хозяйства, ремесла и торговли привело к формированию специфической области национальной экономики – торговли, в результате чего роль инфраструктуры существенным образом повысилась.</w:t>
      </w:r>
    </w:p>
    <w:p w:rsidR="006E1473" w:rsidRDefault="00BB23B1">
      <w:pPr>
        <w:pStyle w:val="a3"/>
      </w:pPr>
      <w:r>
        <w:t>Выделяются следующие основные виды инфраструктуры в национальной экономике.</w:t>
      </w:r>
    </w:p>
    <w:p w:rsidR="006E1473" w:rsidRDefault="00BB23B1">
      <w:pPr>
        <w:pStyle w:val="a3"/>
      </w:pPr>
      <w:r>
        <w:t>1. Производственная инфраструктура – это совокупность единиц национальной экономики, основной целью функционирования которых является обеспечение нормального функционирования производственного процесса. Например, грузоперевозки, тоннажные судоперевозки и т. д. Сущность производственной инфраструктуры двоякая. Во-первых, она направлена на обслуживание нормального функционирования процесса материального производства. Во-вторых, обеспечивает нормальную жизнедеятельность самого человека, воспроизводство трудовых ресурсов в национальной экономике.</w:t>
      </w:r>
    </w:p>
    <w:p w:rsidR="006E1473" w:rsidRDefault="00BB23B1">
      <w:pPr>
        <w:pStyle w:val="a3"/>
      </w:pPr>
      <w:r>
        <w:t>2. Социальная инфраструктура – это совокупность единиц национальной экономики, функционирование которых связано с обеспечением нормальной жизнедеятельности населения и человека. Ее роль в современной национальной экономике постоянно повышается, а основная задача заключается в обеспечении жизнедеятельности населения на все более высоком качественном уровне. Влияние социальной инфраструктуры на национальную экономику заключается в том, что она позволяет обеспечить воспроизводство трудовых ресурсов – основного ресурса экономики.</w:t>
      </w:r>
    </w:p>
    <w:p w:rsidR="006E1473" w:rsidRDefault="00BB23B1">
      <w:pPr>
        <w:pStyle w:val="a3"/>
      </w:pPr>
      <w:r>
        <w:t>3. Рыночная инфраструктура – это совокупность единиц национальной экономики, функционирование которых направлено на обеспечение нормальной деятельности рынка и его развитие. Она представлена совокупностью различных организаций и учреждений, обеспечивающих деятельность различных отраслей экономики.</w:t>
      </w:r>
    </w:p>
    <w:p w:rsidR="006E1473" w:rsidRDefault="00BB23B1">
      <w:pPr>
        <w:pStyle w:val="a3"/>
      </w:pPr>
      <w:r>
        <w:t>Рыночная инфраструктура состоит из следующих элементов:</w:t>
      </w:r>
    </w:p>
    <w:p w:rsidR="006E1473" w:rsidRDefault="00BB23B1">
      <w:pPr>
        <w:pStyle w:val="a3"/>
      </w:pPr>
      <w:r>
        <w:t>1) торговых организаций;</w:t>
      </w:r>
    </w:p>
    <w:p w:rsidR="006E1473" w:rsidRDefault="00BB23B1">
      <w:pPr>
        <w:pStyle w:val="a3"/>
      </w:pPr>
      <w:r>
        <w:t>2) биржевой торговли;</w:t>
      </w:r>
    </w:p>
    <w:p w:rsidR="006E1473" w:rsidRDefault="00BB23B1">
      <w:pPr>
        <w:pStyle w:val="a3"/>
      </w:pPr>
      <w:r>
        <w:t>3) банковской системы;</w:t>
      </w:r>
    </w:p>
    <w:p w:rsidR="006E1473" w:rsidRDefault="00BB23B1">
      <w:pPr>
        <w:pStyle w:val="a3"/>
      </w:pPr>
      <w:r>
        <w:t>4) небанковских учреждений;</w:t>
      </w:r>
    </w:p>
    <w:p w:rsidR="006E1473" w:rsidRDefault="00BB23B1">
      <w:pPr>
        <w:pStyle w:val="a3"/>
      </w:pPr>
      <w:r>
        <w:t>5) транспортной системы.</w:t>
      </w:r>
    </w:p>
    <w:p w:rsidR="006E1473" w:rsidRDefault="00BB23B1">
      <w:pPr>
        <w:pStyle w:val="a3"/>
      </w:pPr>
      <w:r>
        <w:t>Отраслевая структура национальной экономики</w:t>
      </w:r>
    </w:p>
    <w:p w:rsidR="006E1473" w:rsidRDefault="00BB23B1">
      <w:pPr>
        <w:pStyle w:val="a3"/>
      </w:pPr>
      <w:r>
        <w:t>Отраслевая структура национальной экономики заключается в группировке хозяйствующих субъектов в однородные по своему составу группы, связанные однородными функциональными характеристиками, – отрасли национальной экономики.</w:t>
      </w:r>
    </w:p>
    <w:p w:rsidR="006E1473" w:rsidRDefault="00BB23B1">
      <w:pPr>
        <w:pStyle w:val="a3"/>
      </w:pPr>
      <w:r>
        <w:t>Отраслевая структура национальной экономики проходит следующие этапы своего развития:</w:t>
      </w:r>
    </w:p>
    <w:p w:rsidR="006E1473" w:rsidRDefault="00BB23B1">
      <w:pPr>
        <w:pStyle w:val="a3"/>
      </w:pPr>
      <w:r>
        <w:t>1) первый связан с активным развитием и преобладанием первичных отраслей экономики, таких как сельское хозяйство, добыча полезных ископаемых;</w:t>
      </w:r>
    </w:p>
    <w:p w:rsidR="006E1473" w:rsidRDefault="00BB23B1">
      <w:pPr>
        <w:pStyle w:val="a3"/>
      </w:pPr>
      <w:r>
        <w:t>2) второй связан с развитием и доминированием вторичных отраслей – производства, строительства;</w:t>
      </w:r>
    </w:p>
    <w:p w:rsidR="006E1473" w:rsidRDefault="00BB23B1">
      <w:pPr>
        <w:pStyle w:val="a3"/>
      </w:pPr>
      <w:r>
        <w:t>3) третий связан с развитием и преобладанием третичных отраслей – сферы услуг.</w:t>
      </w:r>
    </w:p>
    <w:p w:rsidR="006E1473" w:rsidRDefault="00BB23B1">
      <w:pPr>
        <w:pStyle w:val="a3"/>
      </w:pPr>
      <w:r>
        <w:t>Эти этапы развития отраслевой структуры национальной экономики сменяли друг друга, но для каждой отдельной страны имели свои специфические черты.</w:t>
      </w:r>
    </w:p>
    <w:p w:rsidR="006E1473" w:rsidRDefault="00BB23B1">
      <w:pPr>
        <w:pStyle w:val="a3"/>
      </w:pPr>
      <w:r>
        <w:t>Динамичные изменения отраслевой структуры происходят циклично на временном отрезке от 10 до 20 лет. Для них характерны следующие черты:</w:t>
      </w:r>
    </w:p>
    <w:p w:rsidR="006E1473" w:rsidRDefault="00BB23B1">
      <w:pPr>
        <w:pStyle w:val="a3"/>
      </w:pPr>
      <w:r>
        <w:t>1) повышение значения и объема отрасли услуг – интеллектуальной, информационной сферы;</w:t>
      </w:r>
    </w:p>
    <w:p w:rsidR="006E1473" w:rsidRDefault="00BB23B1">
      <w:pPr>
        <w:pStyle w:val="a3"/>
      </w:pPr>
      <w:r>
        <w:t>2) снижение объемов добывающей отрасли по сравнению с прочими;</w:t>
      </w:r>
    </w:p>
    <w:p w:rsidR="006E1473" w:rsidRDefault="00BB23B1">
      <w:pPr>
        <w:pStyle w:val="a3"/>
      </w:pPr>
      <w:r>
        <w:t>3) рост промышленного производства на фоне сельскохозяйственного сектора экономики.</w:t>
      </w:r>
    </w:p>
    <w:p w:rsidR="006E1473" w:rsidRDefault="00BB23B1">
      <w:pPr>
        <w:pStyle w:val="a3"/>
      </w:pPr>
      <w:r>
        <w:t>Большое влияние на характер отраслевой структуры национальной экономики оказывает научно-технический прогресс. Он приводит к тому, что некоторые отрасли исчезают или же стагнируют, а другие, например атомная энергетика, активно развиваются. Отличительной особенностью является возникновение смежных отраслей экономики – нефтехимической, ракетно-космической и т.д.</w:t>
      </w:r>
    </w:p>
    <w:p w:rsidR="006E1473" w:rsidRDefault="00BB23B1">
      <w:pPr>
        <w:pStyle w:val="a3"/>
      </w:pPr>
      <w:r>
        <w:t>Изменение отраслевой структуры идет по следующим основным направлениям:</w:t>
      </w:r>
    </w:p>
    <w:p w:rsidR="006E1473" w:rsidRDefault="00BB23B1">
      <w:pPr>
        <w:pStyle w:val="a3"/>
      </w:pPr>
      <w:r>
        <w:t>1) принципиальное изменение технологий производства;</w:t>
      </w:r>
    </w:p>
    <w:p w:rsidR="006E1473" w:rsidRDefault="00BB23B1">
      <w:pPr>
        <w:pStyle w:val="a3"/>
      </w:pPr>
      <w:r>
        <w:t>2) доминирование обрабатывающей отрасли по сравнению с добывающей;</w:t>
      </w:r>
    </w:p>
    <w:p w:rsidR="006E1473" w:rsidRDefault="00BB23B1">
      <w:pPr>
        <w:pStyle w:val="a3"/>
      </w:pPr>
      <w:r>
        <w:t>3) развитие наукоемких отраслей национальной экономики;</w:t>
      </w:r>
    </w:p>
    <w:p w:rsidR="006E1473" w:rsidRDefault="00BB23B1">
      <w:pPr>
        <w:pStyle w:val="a3"/>
      </w:pPr>
      <w:r>
        <w:t>4) смещение центра тяжести в сторону непроизводственных отраслей.</w:t>
      </w:r>
    </w:p>
    <w:p w:rsidR="006E1473" w:rsidRDefault="00BB23B1">
      <w:pPr>
        <w:pStyle w:val="a3"/>
      </w:pPr>
      <w:r>
        <w:t>Современная отраслевая структура национальной экономики России характеризуется преобладанием топливно-энергетического комплекса (ТЭК). Он является одной из наиболее капиталоемких отраслей, в связи с чем происходит отток капитала от других отраслей. Ориентация ТЭК на международный рынок делает Россию зависимой от мирового колебания цен. В результате чего более половины ВВП страны формируется от продажи ресурсов. Преобладание добывающих отраслей экономики негативным образом сказывается на общих темпах развития национальной экономики. Доминирование ТЭК препятствует развитию наукоемких отраслей экономики.</w:t>
      </w:r>
    </w:p>
    <w:p w:rsidR="006E1473" w:rsidRDefault="00BB23B1">
      <w:pPr>
        <w:pStyle w:val="a3"/>
      </w:pPr>
      <w:r>
        <w:t>Теория «Межотраслевого баланса»</w:t>
      </w:r>
    </w:p>
    <w:p w:rsidR="006E1473" w:rsidRDefault="00BB23B1">
      <w:pPr>
        <w:pStyle w:val="a3"/>
      </w:pPr>
      <w:r>
        <w:t>Теория «Межотраслевого баланса» была разработана в США В. В. Леонтьевым как действенный инструмент при анализе и прогнозировании структурных взаимосвязей в экономике. Она исходит из возможности достижения общего макроэкономического равновесия, для чего разработана модель этого состояния, включающая структурную взаимосвязь всех стадий производственного процесса – производства, распределения или обмена иконечного потребления. Суть этого метода заключается в двояком определении отрасли экономики – как потребителя и как производителя. Для определения степени и характера взаимосвязи спроса и предложения на благо применяется система технологических коэффициентов – показатель, отражающий объем средних затрат продукции определенной отрасли, необходимый для производства единицы блага.</w:t>
      </w:r>
    </w:p>
    <w:p w:rsidR="006E1473" w:rsidRDefault="00BB23B1">
      <w:pPr>
        <w:pStyle w:val="a3"/>
      </w:pPr>
      <w:r>
        <w:t>В этой модели для анализа применятся схема межотраслевого баланса, состоящая из четырех основных квадрантов, отражающих определенные стадии производственного процесса:</w:t>
      </w:r>
    </w:p>
    <w:p w:rsidR="006E1473" w:rsidRDefault="00BB23B1">
      <w:pPr>
        <w:pStyle w:val="a3"/>
      </w:pPr>
      <w:r>
        <w:t>1) объемы потребления на нужды производства – первый квандрант;</w:t>
      </w:r>
    </w:p>
    <w:p w:rsidR="006E1473" w:rsidRDefault="00BB23B1">
      <w:pPr>
        <w:pStyle w:val="a3"/>
      </w:pPr>
      <w:r>
        <w:t>2) группирование продукта в зависимости от того, как он используется – второй квандрант;</w:t>
      </w:r>
    </w:p>
    <w:p w:rsidR="006E1473" w:rsidRDefault="00BB23B1">
      <w:pPr>
        <w:pStyle w:val="a3"/>
      </w:pPr>
      <w:r>
        <w:t>3) включение добавленной стоимости товара, например оплаты труда сотрудников, налогов и иного – третий квандрант;</w:t>
      </w:r>
    </w:p>
    <w:p w:rsidR="006E1473" w:rsidRDefault="00BB23B1">
      <w:pPr>
        <w:pStyle w:val="a3"/>
      </w:pPr>
      <w:r>
        <w:t>4) структура распределения национального дохода – четвертый квандрант.</w:t>
      </w:r>
    </w:p>
    <w:p w:rsidR="006E1473" w:rsidRDefault="00BB23B1">
      <w:pPr>
        <w:pStyle w:val="a3"/>
      </w:pPr>
      <w:r>
        <w:t>Теория «Межотраслевого баланса» позволяет:</w:t>
      </w:r>
    </w:p>
    <w:p w:rsidR="006E1473" w:rsidRDefault="00BB23B1">
      <w:pPr>
        <w:pStyle w:val="a3"/>
      </w:pPr>
      <w:r>
        <w:t>1) произвести анализ и прогнозирование развития основных отраслей национальной экономики на различных уровнях – региональном, внутриотраслевом, межпродуктовом;</w:t>
      </w:r>
    </w:p>
    <w:p w:rsidR="006E1473" w:rsidRDefault="00BB23B1">
      <w:pPr>
        <w:pStyle w:val="a3"/>
      </w:pPr>
      <w:r>
        <w:t>2) произвести объективное и актуальное прогнозирование темпов и характера развития национальной экономики;</w:t>
      </w:r>
    </w:p>
    <w:p w:rsidR="006E1473" w:rsidRDefault="00BB23B1">
      <w:pPr>
        <w:pStyle w:val="a3"/>
      </w:pPr>
      <w:r>
        <w:t>3) определить характеристику основных макроэкономических показателей, при которых наступит состояние равновесия национальной экономики. В результате воздействия на них приблизиться к равновесному состоянию;</w:t>
      </w:r>
    </w:p>
    <w:p w:rsidR="006E1473" w:rsidRDefault="00BB23B1">
      <w:pPr>
        <w:pStyle w:val="a3"/>
      </w:pPr>
      <w:r>
        <w:t>4) рассчитать полные и прямые затраты на производство определенной единицы блага;</w:t>
      </w:r>
    </w:p>
    <w:p w:rsidR="006E1473" w:rsidRDefault="00BB23B1">
      <w:pPr>
        <w:pStyle w:val="a3"/>
      </w:pPr>
      <w:r>
        <w:t>5) определить ресурсоемкость всей национальной экономики и отдельных ее отраслей;</w:t>
      </w:r>
    </w:p>
    <w:p w:rsidR="006E1473" w:rsidRDefault="00BB23B1">
      <w:pPr>
        <w:pStyle w:val="a3"/>
      </w:pPr>
      <w:r>
        <w:t>6) определить направления повышения эффективности и рационализации международного и регионального разделения труда.</w:t>
      </w:r>
    </w:p>
    <w:p w:rsidR="006E1473" w:rsidRDefault="00BB23B1">
      <w:pPr>
        <w:pStyle w:val="a3"/>
      </w:pPr>
      <w:r>
        <w:t>Основания для отнесения единиц национальной экономики к определенной отрасли могут быть различными – схожесть технологического и производственного процесса, однородность необходимого сырья, характер производимой продукции.</w:t>
      </w:r>
    </w:p>
    <w:p w:rsidR="006E1473" w:rsidRDefault="00BB23B1">
      <w:pPr>
        <w:pStyle w:val="a3"/>
      </w:pPr>
      <w:r>
        <w:t>Структура собственности в национальной экономике</w:t>
      </w:r>
    </w:p>
    <w:p w:rsidR="006E1473" w:rsidRDefault="00BB23B1">
      <w:pPr>
        <w:pStyle w:val="a3"/>
      </w:pPr>
      <w:r>
        <w:t>Структура собственности имеет для национальной экономики большое значение, так как определяет характер и сущность протекающих в ней процессов – производства, потребления, распределения.</w:t>
      </w:r>
    </w:p>
    <w:p w:rsidR="006E1473" w:rsidRDefault="00BB23B1">
      <w:pPr>
        <w:pStyle w:val="a3"/>
      </w:pPr>
      <w:r>
        <w:t>Выделяют следующее содержание собственности:</w:t>
      </w:r>
    </w:p>
    <w:p w:rsidR="006E1473" w:rsidRDefault="00BB23B1">
      <w:pPr>
        <w:pStyle w:val="a3"/>
      </w:pPr>
      <w:r>
        <w:t>1) экономическая сущность собственности построена на отношениях между субъектом – собственником и объектом – собственностью. Как правило, собственностью является имущество, от которого зависит производственный процесс – экономические ресурсы, факторы производства;</w:t>
      </w:r>
    </w:p>
    <w:p w:rsidR="006E1473" w:rsidRDefault="00BB23B1">
      <w:pPr>
        <w:pStyle w:val="a3"/>
      </w:pPr>
      <w:r>
        <w:t>2) юридическая сущность собственности предполагает общепринятые на законодательном уровне правила регулирования собственности.</w:t>
      </w:r>
    </w:p>
    <w:p w:rsidR="006E1473" w:rsidRDefault="00BB23B1">
      <w:pPr>
        <w:pStyle w:val="a3"/>
      </w:pPr>
      <w:r>
        <w:t>Гражданский кодекс РФ выделяет следующие виды субъектов собственности (собственников):</w:t>
      </w:r>
    </w:p>
    <w:p w:rsidR="006E1473" w:rsidRDefault="00BB23B1">
      <w:pPr>
        <w:pStyle w:val="a3"/>
      </w:pPr>
      <w:r>
        <w:t>1) органы государственного и муниципального управления.</w:t>
      </w:r>
    </w:p>
    <w:p w:rsidR="006E1473" w:rsidRDefault="00BB23B1">
      <w:pPr>
        <w:pStyle w:val="a3"/>
      </w:pPr>
      <w:r>
        <w:t>2) юридическое лицо;</w:t>
      </w:r>
    </w:p>
    <w:p w:rsidR="006E1473" w:rsidRDefault="00BB23B1">
      <w:pPr>
        <w:pStyle w:val="a3"/>
      </w:pPr>
      <w:r>
        <w:t>3) гражданин – физическое лицо.</w:t>
      </w:r>
    </w:p>
    <w:p w:rsidR="006E1473" w:rsidRDefault="00BB23B1">
      <w:pPr>
        <w:pStyle w:val="a3"/>
      </w:pPr>
      <w:r>
        <w:t>Гражданский кодекс РФ выделяет следующие виды объектов собственности (собственность):</w:t>
      </w:r>
    </w:p>
    <w:p w:rsidR="006E1473" w:rsidRDefault="00BB23B1">
      <w:pPr>
        <w:pStyle w:val="a3"/>
      </w:pPr>
      <w:r>
        <w:t>1) интеллектуальную собственность;</w:t>
      </w:r>
    </w:p>
    <w:p w:rsidR="006E1473" w:rsidRDefault="00BB23B1">
      <w:pPr>
        <w:pStyle w:val="a3"/>
      </w:pPr>
      <w:r>
        <w:t>2) движимое имущество;</w:t>
      </w:r>
    </w:p>
    <w:p w:rsidR="006E1473" w:rsidRDefault="00BB23B1">
      <w:pPr>
        <w:pStyle w:val="a3"/>
      </w:pPr>
      <w:r>
        <w:t>3) недвижимое имущество.</w:t>
      </w:r>
    </w:p>
    <w:p w:rsidR="006E1473" w:rsidRDefault="00BB23B1">
      <w:pPr>
        <w:pStyle w:val="a3"/>
      </w:pPr>
      <w:r>
        <w:t>Структура собственности в национальной экономике отражает характер существующих взаимосвязей между объектами и субъектами собственности. Она специфична применительно к каждой определенной стране и формируется под влиянием совокупности исторических, культурных, психологических факторов.</w:t>
      </w:r>
    </w:p>
    <w:p w:rsidR="006E1473" w:rsidRDefault="00BB23B1">
      <w:pPr>
        <w:pStyle w:val="a3"/>
      </w:pPr>
      <w:r>
        <w:t>Для современной структуры собственности России характерно:</w:t>
      </w:r>
    </w:p>
    <w:p w:rsidR="006E1473" w:rsidRDefault="00BB23B1">
      <w:pPr>
        <w:pStyle w:val="a3"/>
      </w:pPr>
      <w:r>
        <w:t>1) преобладание теневых отношений собственности. Государство стремится урегулировать на законодательном уровне отношения владения, распоряжения и использования собственности. В случае теневой экономики эти отношения не регулируются государством, а протекают вне правового поля (это совокупность неурегулированных и неучтенных на законодательном уровне хозяйственных отношений);</w:t>
      </w:r>
    </w:p>
    <w:p w:rsidR="006E1473" w:rsidRDefault="00BB23B1">
      <w:pPr>
        <w:pStyle w:val="a3"/>
      </w:pPr>
      <w:r>
        <w:t>2) процесс разгосударствления, т. е. приватизация собственности. Опыт развитых стран показывает, что активный экономический рост может быть реализован только в ситуации, когда субъекты хозяйственной деятельности имеют прямую заинтересованность в результатах своего труда. Для того чтобы повысить экономический интерес хозяйствующих субъектов, был начат процесс приватизации – передача физическим и юридическим лицам права собственности, которое принадлежало ранее государству. Этот процесс носил в России хаотический характер и мало способствовал экономическому росту;</w:t>
      </w:r>
    </w:p>
    <w:p w:rsidR="006E1473" w:rsidRDefault="00BB23B1">
      <w:pPr>
        <w:pStyle w:val="a3"/>
      </w:pPr>
      <w:r>
        <w:t>3) неразвитость мелкого предпринимательства. В развитых странах основу экономики составляют малые предприятия с частной собственностью на средства производства. В России же по причине отсутствия необходимых для этого условий оно практически не развивается.</w:t>
      </w:r>
    </w:p>
    <w:p w:rsidR="006E1473" w:rsidRDefault="00BB23B1">
      <w:pPr>
        <w:pStyle w:val="a3"/>
      </w:pPr>
      <w:r>
        <w:t>Совокупный экономический потенциал: понятие и виды</w:t>
      </w:r>
    </w:p>
    <w:p w:rsidR="006E1473" w:rsidRDefault="00BB23B1">
      <w:pPr>
        <w:pStyle w:val="a3"/>
      </w:pPr>
      <w:r>
        <w:t>Совокупный экономический потенциал национальной экономики – это совокупная способность отраслей национальной экономики производить определенные блага, отличающиеся качест-венными и количественными характеристиками, на конкретном временном промежутке.</w:t>
      </w:r>
    </w:p>
    <w:p w:rsidR="006E1473" w:rsidRDefault="00BB23B1">
      <w:pPr>
        <w:pStyle w:val="a3"/>
      </w:pPr>
      <w:r>
        <w:t>Основным составными элементами совокупного экономического потенциала являются:</w:t>
      </w:r>
    </w:p>
    <w:p w:rsidR="006E1473" w:rsidRDefault="00BB23B1">
      <w:pPr>
        <w:pStyle w:val="a3"/>
      </w:pPr>
      <w:r>
        <w:t>1) человеческие ресурсы, а именно их количество и качество;</w:t>
      </w:r>
    </w:p>
    <w:p w:rsidR="006E1473" w:rsidRDefault="00BB23B1">
      <w:pPr>
        <w:pStyle w:val="a3"/>
      </w:pPr>
      <w:r>
        <w:t>2) объем и структура производственного потенциала промышленности;</w:t>
      </w:r>
    </w:p>
    <w:p w:rsidR="006E1473" w:rsidRDefault="00BB23B1">
      <w:pPr>
        <w:pStyle w:val="a3"/>
      </w:pPr>
      <w:r>
        <w:t>3) объем и структура потенциала сельского хозяйства;</w:t>
      </w:r>
    </w:p>
    <w:p w:rsidR="006E1473" w:rsidRDefault="00BB23B1">
      <w:pPr>
        <w:pStyle w:val="a3"/>
      </w:pPr>
      <w:r>
        <w:t>4) протяженность, качество и структура транспортной системы страны;</w:t>
      </w:r>
    </w:p>
    <w:p w:rsidR="006E1473" w:rsidRDefault="00BB23B1">
      <w:pPr>
        <w:pStyle w:val="a3"/>
      </w:pPr>
      <w:r>
        <w:t>5) научно-технический потенциал страны;</w:t>
      </w:r>
    </w:p>
    <w:p w:rsidR="006E1473" w:rsidRDefault="00BB23B1">
      <w:pPr>
        <w:pStyle w:val="a3"/>
      </w:pPr>
      <w:r>
        <w:t>6) степень развития непроизводственной сферы экономики;</w:t>
      </w:r>
    </w:p>
    <w:p w:rsidR="006E1473" w:rsidRDefault="00BB23B1">
      <w:pPr>
        <w:pStyle w:val="a3"/>
      </w:pPr>
      <w:r>
        <w:t>7) количество, качество и степень рациональности использования полезных ископаемых.</w:t>
      </w:r>
    </w:p>
    <w:p w:rsidR="006E1473" w:rsidRDefault="00BB23B1">
      <w:pPr>
        <w:pStyle w:val="a3"/>
      </w:pPr>
      <w:r>
        <w:t>Совокупный экономический потенциал непосредственно зависит от совокупных производительных сил и объемов богатства национальной экономики. Он непосредственно отражает положение национальной экономики в системе мировой экономики.</w:t>
      </w:r>
    </w:p>
    <w:p w:rsidR="006E1473" w:rsidRDefault="00BB23B1">
      <w:pPr>
        <w:pStyle w:val="a3"/>
      </w:pPr>
      <w:r>
        <w:t>Экономический потенциал зависит от совокупных производственных возможностей всех отраслей национальной экономики. Степень полноты его использования отличает степень развития национальной экономики, так как определение совокупного экономического потенциала производится при соотнесении объемов и структуры фактического производства благ и степени использования производственных мощностей – производственного потенциала.</w:t>
      </w:r>
    </w:p>
    <w:p w:rsidR="006E1473" w:rsidRDefault="00BB23B1">
      <w:pPr>
        <w:pStyle w:val="a3"/>
      </w:pPr>
      <w:r>
        <w:t>Объем экономического потенциала свидетельствует об уровне экономической независимости национальной экономики, ее положении в мировом хозяйстве и качестве жизни населения. Основным составляющим элементом совокупного экономического потенциала являются человеческие ресурсы, а именно их профессиональная и квалификационная структура. В большинстве своем определяющее значение для него имеет уровень развития промышленности. Совокупный экономический потенциал следует анализировать со следующих двух позиций:</w:t>
      </w:r>
    </w:p>
    <w:p w:rsidR="006E1473" w:rsidRDefault="00BB23B1">
      <w:pPr>
        <w:pStyle w:val="a3"/>
      </w:pPr>
      <w:r>
        <w:t>1) с позиции имеющихся в национальной экономике ресурсов, которые могут быть использованы;</w:t>
      </w:r>
    </w:p>
    <w:p w:rsidR="006E1473" w:rsidRDefault="00BB23B1">
      <w:pPr>
        <w:pStyle w:val="a3"/>
      </w:pPr>
      <w:r>
        <w:t>2) с позиции способности с помощью имеющихся в национальной экономике ресурсов осуществлять конкретную хозяйственную деятельность по производству благ.</w:t>
      </w:r>
    </w:p>
    <w:p w:rsidR="006E1473" w:rsidRDefault="00BB23B1">
      <w:pPr>
        <w:pStyle w:val="a3"/>
      </w:pPr>
      <w:r>
        <w:t>Экономические ресурсы не могут быть приравнены к экономическому потенциалу, так как для целей экономического роста необходимо совмещение экономических ресурсов и их эффективного использования. Это связано с тем, что реальный объем производства благ непосредственно зависит от использования совокупности ресурсов – природных, инвестиционных, научно-технических и человеческих.</w:t>
      </w:r>
    </w:p>
    <w:p w:rsidR="006E1473" w:rsidRDefault="00BB23B1">
      <w:pPr>
        <w:pStyle w:val="a3"/>
      </w:pPr>
      <w:r>
        <w:t>Совокупный экономический потенциал является основой национальной экономики, от которого непосредственно зависят ее нормальное функционирование, а также темпы и масштабы экономического роста. По своей характеристике он неоднороден и существует в нескольких основных видах.</w:t>
      </w:r>
    </w:p>
    <w:p w:rsidR="006E1473" w:rsidRDefault="00BB23B1">
      <w:pPr>
        <w:pStyle w:val="a3"/>
      </w:pPr>
      <w:r>
        <w:t>Основными видами совокупного экономического потенциала национальной экономики являются следующие. 1. Ресурсный природный потенциал – это общая совокупность природных ресурсов, которые используются в настоящее время или могут быть привлечены для хозяйственной деятельности.</w:t>
      </w:r>
    </w:p>
    <w:p w:rsidR="006E1473" w:rsidRDefault="00BB23B1">
      <w:pPr>
        <w:pStyle w:val="a3"/>
      </w:pPr>
      <w:r>
        <w:t>По одной из классификаций выделяют традиционные ресурсы (минеральные, водные, биологические) и нетрадиционные (ветер, солнце). Также их делят на возобновляемые (биологические ресурсы, сила воды и энергия солнца) и невозобновляемые (минеральные ресурсы, почва, вода). Большое значение имеет и такой ресурс, как территория, место проживания населения и размещения производственных мощностей.</w:t>
      </w:r>
    </w:p>
    <w:p w:rsidR="006E1473" w:rsidRDefault="00BB23B1">
      <w:pPr>
        <w:pStyle w:val="a3"/>
      </w:pPr>
      <w:r>
        <w:t>Ресурсный природный потенциал состоит из таких видов экономических ресурсов, как:</w:t>
      </w:r>
    </w:p>
    <w:p w:rsidR="006E1473" w:rsidRDefault="00BB23B1">
      <w:pPr>
        <w:pStyle w:val="a3"/>
      </w:pPr>
      <w:r>
        <w:t>1) сельскохозяйственные;</w:t>
      </w:r>
    </w:p>
    <w:p w:rsidR="006E1473" w:rsidRDefault="00BB23B1">
      <w:pPr>
        <w:pStyle w:val="a3"/>
      </w:pPr>
      <w:r>
        <w:t>2) непроизводственные;</w:t>
      </w:r>
    </w:p>
    <w:p w:rsidR="006E1473" w:rsidRDefault="00BB23B1">
      <w:pPr>
        <w:pStyle w:val="a3"/>
      </w:pPr>
      <w:r>
        <w:t>3) промышленные.</w:t>
      </w:r>
    </w:p>
    <w:p w:rsidR="006E1473" w:rsidRDefault="00BB23B1">
      <w:pPr>
        <w:pStyle w:val="a3"/>
      </w:pPr>
      <w:r>
        <w:t>В их составе выделяют целевые и нецелевые ресурсы. Одноцелевые ресурсы – это ресурсы, которые могут быть использованы исключительно только для хозяйственной деятельности. К ним относятся, например, минеральные ресурсы. Отличительной их особенностью является исключительная принадлежность к экономической деятельности. Нецелевые ресурсы – это ресурсы, которые могут быть использованы как для хозяйственной деятельности, так и для блага населения – обеспечения нормальных условий жизни. К ним относятся, например, водные и лесные ресурсы, которые могут быть использованы как для хозяйственной деятельности, так и для отдыха населения.</w:t>
      </w:r>
    </w:p>
    <w:p w:rsidR="006E1473" w:rsidRDefault="00BB23B1">
      <w:pPr>
        <w:pStyle w:val="a3"/>
      </w:pPr>
      <w:r>
        <w:t>2. Человеческий потенциал является одним из основных видов совокупного экономического потенциала и отличается конкретными и качественными характеристиками. Необходимая численность населения отличается определенными качественными показателями (квалификационной и профессиональной структурой) и является необходимым ресурсом, без которого невозможно не только развитие национальной экономики, но и ее нормальное функционирование. Соответственно, чем больше степень обеспеченности человеческим потенциалом, тем больше потенциальная способность национальной экономики к росту.</w:t>
      </w:r>
    </w:p>
    <w:p w:rsidR="006E1473" w:rsidRDefault="00BB23B1">
      <w:pPr>
        <w:pStyle w:val="a3"/>
      </w:pPr>
      <w:r>
        <w:t>3. Производственный потенциал – это реальная способность хозяйствующих субъектов производить общественные блага на все более высоком количественном и качественном уровне.</w:t>
      </w:r>
    </w:p>
    <w:p w:rsidR="006E1473" w:rsidRDefault="00BB23B1">
      <w:pPr>
        <w:pStyle w:val="a3"/>
      </w:pPr>
      <w:r>
        <w:t>Кризисное состояние национальной экономики сказалось на резком снижении производственного потенциала. Вместе с тем на него оказывают влияние те же факторы, которые характерны для производственного потенциала мировой экономики, а именно научно-технический прогресс. Наблюдаются высокие темпы автоматизации и механизации производственного процесса, что существенным образом изменяет структуру производственного потенциала. Отличительной его особенностью является создание принципиально новых отраслей экономики в результате инновационных научных и технологических разработок.</w:t>
      </w:r>
    </w:p>
    <w:p w:rsidR="006E1473" w:rsidRDefault="00BB23B1">
      <w:pPr>
        <w:pStyle w:val="a3"/>
      </w:pPr>
      <w:r>
        <w:t>Экономические ресурсы: их виды и свойства</w:t>
      </w:r>
    </w:p>
    <w:p w:rsidR="006E1473" w:rsidRDefault="00BB23B1">
      <w:pPr>
        <w:pStyle w:val="a3"/>
      </w:pPr>
      <w:r>
        <w:t>Большое значение в национальной экономике имеют экономические ресурсы, которые определяют характер ее функционирования, темпы, структуру и маштабы развития. Они представляют собой базу для экономического роста. По сути, это такой вид благ, который может быть использован для производства других благ. Экономические ресурсы – это вид ресурсов, необходимых для производства благ – товаров и услуг. Существуют следующие виды экономических ресурсов:</w:t>
      </w:r>
    </w:p>
    <w:p w:rsidR="006E1473" w:rsidRDefault="00BB23B1">
      <w:pPr>
        <w:pStyle w:val="a3"/>
      </w:pPr>
      <w:r>
        <w:t>1) предпринимательский потенциал. Это способность населения к организации производства благ в различных формах;</w:t>
      </w:r>
    </w:p>
    <w:p w:rsidR="006E1473" w:rsidRDefault="00BB23B1">
      <w:pPr>
        <w:pStyle w:val="a3"/>
      </w:pPr>
      <w:r>
        <w:t>2) знания. Это конкретные научные и технические разработки, которые позволяют организовать производство и потребление благ на более высоком, чем предшествующий, уровне;</w:t>
      </w:r>
    </w:p>
    <w:p w:rsidR="006E1473" w:rsidRDefault="00BB23B1">
      <w:pPr>
        <w:pStyle w:val="a3"/>
      </w:pPr>
      <w:r>
        <w:t>3) природные ресурсы. Это конкретные полезные ископаемые, например, земля, недра, а также климатическое и географическое положение страны;</w:t>
      </w:r>
    </w:p>
    <w:p w:rsidR="006E1473" w:rsidRDefault="00BB23B1">
      <w:pPr>
        <w:pStyle w:val="a3"/>
      </w:pPr>
      <w:r>
        <w:t>4) человеческие ресурсы. Это конкретное количество населения страны, отличающееся определенными качественными показателями – образованием, культурой, профессионализмом. В совокупности человеческие ресурсы являются наиболее важным экономическим ресурсом, так как без него невозможно представить нормальное функционирование национальной экономики;</w:t>
      </w:r>
    </w:p>
    <w:p w:rsidR="006E1473" w:rsidRDefault="00BB23B1">
      <w:pPr>
        <w:pStyle w:val="a3"/>
      </w:pPr>
      <w:r>
        <w:t>5) финансовые ресурсы. Это капитал, представленный конкретными денежными средствами, имеющимися в национальной экономике.</w:t>
      </w:r>
    </w:p>
    <w:p w:rsidR="006E1473" w:rsidRDefault="00BB23B1">
      <w:pPr>
        <w:pStyle w:val="a3"/>
      </w:pPr>
      <w:r>
        <w:t>Природные ресурсы по своему составу достаточно многообразны и включают земельные, энергетические, водные, биологические, лесные, минеральные, рекреационные, климатические ресурсы. Их использование взаимосвязано между собой (например, для использования земельных ресурсов необход-ма техника, а для ее работы нужны минеральные ресурсы – топливо). Природные ресурсы разделяют на:</w:t>
      </w:r>
    </w:p>
    <w:p w:rsidR="006E1473" w:rsidRDefault="00BB23B1">
      <w:pPr>
        <w:pStyle w:val="a3"/>
      </w:pPr>
      <w:r>
        <w:t>1) разведанные. Добыча их уже ведется;</w:t>
      </w:r>
    </w:p>
    <w:p w:rsidR="006E1473" w:rsidRDefault="00BB23B1">
      <w:pPr>
        <w:pStyle w:val="a3"/>
      </w:pPr>
      <w:r>
        <w:t>2) достоверные. О существовании их достоверное известно, но по различным причинам их добыча не ведется;</w:t>
      </w:r>
    </w:p>
    <w:p w:rsidR="006E1473" w:rsidRDefault="00BB23B1">
      <w:pPr>
        <w:pStyle w:val="a3"/>
      </w:pPr>
      <w:r>
        <w:t>3) прогнозные. Это полезные ископаемые, которые гипотетически должны существовать, но это достоверное неизвестно.</w:t>
      </w:r>
    </w:p>
    <w:p w:rsidR="006E1473" w:rsidRDefault="00BB23B1">
      <w:pPr>
        <w:pStyle w:val="a3"/>
      </w:pPr>
      <w:r>
        <w:t>По оценкам специалистов при существующих темпах добычи полезных ископаемых их запасы будут исчерпаны примерно через 500 лет. Одновременно потребность в них экономик постоянно увеличивается в среднем на 10% ежегодно. Для повышения эффективности использования этого ресурсов постоянно ведется разработка и внедрение ресурсосберегающих технологий.</w:t>
      </w:r>
    </w:p>
    <w:p w:rsidR="006E1473" w:rsidRDefault="00BB23B1">
      <w:pPr>
        <w:pStyle w:val="a3"/>
      </w:pPr>
      <w:r>
        <w:t>Человеческие ресурсы в нашей стране ограниченны. Несмотря на высокий уровень безработицы, существует нехватка человеческих ресурсов, отличающихся определенными качественными характеристиками – профессиональным и квалификационным уровнем. Ощущается острая нехватка сотрудников определенных квалификаций и профессий, что существенным образом затормаживает развитие национальной экономики.</w:t>
      </w:r>
    </w:p>
    <w:p w:rsidR="006E1473" w:rsidRDefault="00BB23B1">
      <w:pPr>
        <w:pStyle w:val="a3"/>
      </w:pPr>
      <w:r>
        <w:t>Основным свойством экономических ресурсов является их ограниченность при безграничности потребности в них для производства благ – товаров и услуг. Изэтого свойства вытекает закономерная необходимость эффективного использования экономических ресурсов для максимально полного удовлетворения потребностей населения. В этом случае необходимо постоянно принимать решения о целесообразном распределении ресурсов, т. е. об их применении таким образом, чтобы получить от этого максимальный результат.</w:t>
      </w:r>
    </w:p>
    <w:p w:rsidR="006E1473" w:rsidRDefault="00BB23B1">
      <w:pPr>
        <w:pStyle w:val="a3"/>
      </w:pPr>
      <w:r>
        <w:t>Другим свойством экономических ресурсов является их взаимодополняемость. Например, для рационализации использования природных ресурсов используются знания – экономический ресурс, который на основании научно-технических разработок позволяет сделать взаимодополняемость более эффективным и оптимальным образом. В свою очередь, знания составляют основу человеческих ресурсов и заключаются в конкретных знаниях, умениях, профессиональных навыках сотрудников.</w:t>
      </w:r>
    </w:p>
    <w:p w:rsidR="006E1473" w:rsidRDefault="00BB23B1">
      <w:pPr>
        <w:pStyle w:val="a3"/>
      </w:pPr>
      <w:r>
        <w:t>Мобильность экономических ресурсов состоит в их способности перемещаться между отраслями, регионами, странами. Применительно к каждому экономическому ресурсу степень мобильности будет различна и будет зависеть от множества как объективных, так и субъективных факторов. Например, минимальная мобильность будет у экономического ресурса – земли, так как невозможно изменить ее географическое положение. Наибольшей мобильностью отличаются человеческие ресурсы, которые способны перемещаться между национальными экономиками. Важным свойством экономических ресурсов является их взаимозаменяемость, которая состоит в способности заменить один экономический ресурс на другой.</w:t>
      </w:r>
    </w:p>
    <w:p w:rsidR="006E1473" w:rsidRDefault="00BB23B1">
      <w:pPr>
        <w:pStyle w:val="a3"/>
      </w:pPr>
      <w:r>
        <w:t>Например, для того чтобы увеличить эффективность производства, можно использовать как предпринимательский потенциал – изменить технологию производства, так и знания – обучить сотрудников, чтобы те более эффективно выполняли свои должностные обязанности. Способность к замене у экономических ресурсов ограниченна и не может быть произведена полностью и тотально. Например, капитал не может полностью заменить человеческие ресурсы. Первоначальная замена ресурсов может принести положительный результат, но в дальнейшем хозяйственная деятельность существенным образом усложняется, и может быть снижена ее эффективность.</w:t>
      </w:r>
    </w:p>
    <w:p w:rsidR="006E1473" w:rsidRDefault="00BB23B1">
      <w:pPr>
        <w:pStyle w:val="a3"/>
      </w:pPr>
      <w:r>
        <w:t>Главная задача хозяйствующего субъекта заключается в постоянном повышении степени эффективности и рациональности использования экономических ресурсов, для чего привлекаются их свойства – взаимозаменяемость, взаимодополняемость, мобильность.</w:t>
      </w:r>
    </w:p>
    <w:p w:rsidR="006E1473" w:rsidRDefault="00BB23B1">
      <w:pPr>
        <w:pStyle w:val="a3"/>
      </w:pPr>
      <w:r>
        <w:t>В рамках национальной экономики обращение экономических ресурсов происходит на соответствующих им рынках (например, рынок капитала, рынок труда). Внутри этих рынков также существует определенная сегментация (например, рынок труда состоит из сегмента менеджеров, экономистов, инженеров).</w:t>
      </w:r>
    </w:p>
    <w:p w:rsidR="006E1473" w:rsidRDefault="00BB23B1">
      <w:pPr>
        <w:pStyle w:val="a3"/>
      </w:pPr>
      <w:r>
        <w:t>Национальное богатство – часть совокупного экономического потенциала национальной экономики</w:t>
      </w:r>
    </w:p>
    <w:p w:rsidR="006E1473" w:rsidRDefault="00BB23B1">
      <w:pPr>
        <w:pStyle w:val="a3"/>
      </w:pPr>
      <w:r>
        <w:t>Основным составным элементом совокупного экономического потенциала национальной экономики является национальное богатство. Его объем во многом определяет масштабы и темпы экономического роста, что делает актуальной его оценку как одного из показателей функционирования национальной экономики.</w:t>
      </w:r>
    </w:p>
    <w:p w:rsidR="006E1473" w:rsidRDefault="00BB23B1">
      <w:pPr>
        <w:pStyle w:val="a3"/>
      </w:pPr>
      <w:r>
        <w:t>Национальное богатство – это совокупный объем экономических ресурсов и материальных ценностей, необходимых для нормального производства благ – товаров и услуг.</w:t>
      </w:r>
    </w:p>
    <w:p w:rsidR="006E1473" w:rsidRDefault="00BB23B1">
      <w:pPr>
        <w:pStyle w:val="a3"/>
      </w:pPr>
      <w:r>
        <w:t>Национальное богатство состоит из следующих основных элементов:</w:t>
      </w:r>
    </w:p>
    <w:p w:rsidR="006E1473" w:rsidRDefault="00BB23B1">
      <w:pPr>
        <w:pStyle w:val="a3"/>
      </w:pPr>
      <w:r>
        <w:t>1) невоспроизводственного элемента. Это совокупность ресурсов, которые не могут быть воспроизведены и являются исчерпаемыми, например полезные ископаемые, памятники культуры и искусства;</w:t>
      </w:r>
    </w:p>
    <w:p w:rsidR="006E1473" w:rsidRDefault="00BB23B1">
      <w:pPr>
        <w:pStyle w:val="a3"/>
      </w:pPr>
      <w:r>
        <w:t>2) воспроизводственного элемента. Это совокупность ресурсов, объем которых может быть увеличен в процессе хозяйственной деятельности, например непроизводственные и производственные активы;</w:t>
      </w:r>
    </w:p>
    <w:p w:rsidR="006E1473" w:rsidRDefault="00BB23B1">
      <w:pPr>
        <w:pStyle w:val="a3"/>
      </w:pPr>
      <w:r>
        <w:t>3) нематериального элемента. Это ресурсы, которые не имеют вещественного проявления, например, интеллектуальный потенциал страны, качество жизни населения, научно-технический потенциал;</w:t>
      </w:r>
    </w:p>
    <w:p w:rsidR="006E1473" w:rsidRDefault="00BB23B1">
      <w:pPr>
        <w:pStyle w:val="a3"/>
      </w:pPr>
      <w:r>
        <w:t>4) объема имущественных обязательств перед другими странами.</w:t>
      </w:r>
    </w:p>
    <w:p w:rsidR="006E1473" w:rsidRDefault="00BB23B1">
      <w:pPr>
        <w:pStyle w:val="a3"/>
      </w:pPr>
      <w:r>
        <w:t>Объем национального богатства позволяет:</w:t>
      </w:r>
    </w:p>
    <w:p w:rsidR="006E1473" w:rsidRDefault="00BB23B1">
      <w:pPr>
        <w:pStyle w:val="a3"/>
      </w:pPr>
      <w:r>
        <w:t>1) определить объем благ – товаров и услуг, находящихся в национальной экономике на определенном временном промежутке;</w:t>
      </w:r>
    </w:p>
    <w:p w:rsidR="006E1473" w:rsidRDefault="00BB23B1">
      <w:pPr>
        <w:pStyle w:val="a3"/>
      </w:pPr>
      <w:r>
        <w:t>2) определить совокупную стоимость ресурсного природного потенциала, так как от него непосредственно зависят темпы экономического роста;</w:t>
      </w:r>
    </w:p>
    <w:p w:rsidR="006E1473" w:rsidRDefault="00BB23B1">
      <w:pPr>
        <w:pStyle w:val="a3"/>
      </w:pPr>
      <w:r>
        <w:t>3) осуществить комплексный учет нематериальных ресурсов национальной экономики.</w:t>
      </w:r>
    </w:p>
    <w:p w:rsidR="006E1473" w:rsidRDefault="00BB23B1">
      <w:pPr>
        <w:pStyle w:val="a3"/>
      </w:pPr>
      <w:r>
        <w:t>При оценке реального объема национального богатства производится учет только тех его составных частей, стоимость которых может быть определена достоверно – исходя из конкретной хозяйственной практики. Поэтому тотальная оценка реального объема национального богатства не распространена в хозяйственной практике стран мира, так как это связано со значительными затратами.</w:t>
      </w:r>
    </w:p>
    <w:p w:rsidR="006E1473" w:rsidRDefault="00BB23B1">
      <w:pPr>
        <w:pStyle w:val="a3"/>
      </w:pPr>
      <w:r>
        <w:t>В отечественной практике экономического анализа оценка национального богатства на уровне государства не производилась. Связанные с ним данные представлены только в части оценок нефинансовых и производственных активов, имущества домашних хозяйств. По причине отсутствия общепринятой методики оценки национального богатства элементы национального богатства России Государственным комитетом по статистике не рассчитывались.</w:t>
      </w:r>
    </w:p>
    <w:p w:rsidR="006E1473" w:rsidRDefault="00BB23B1">
      <w:pPr>
        <w:pStyle w:val="a3"/>
      </w:pPr>
      <w:r>
        <w:t>На практике для подсчета национального богатства используются элементы системы национальных счетов (СНС). Это позволяет определить его примерный объем, но при этом не требует серьезных материальных и финансовых затрат. Для этого используется такая составляющая СНС, как совокупность институциональных единиц по секторам.</w:t>
      </w:r>
    </w:p>
    <w:p w:rsidR="006E1473" w:rsidRDefault="00BB23B1">
      <w:pPr>
        <w:pStyle w:val="a3"/>
      </w:pPr>
      <w:r>
        <w:t>Типы и сущность хозяйственных систем</w:t>
      </w:r>
    </w:p>
    <w:p w:rsidR="006E1473" w:rsidRDefault="00BB23B1">
      <w:pPr>
        <w:pStyle w:val="a3"/>
      </w:pPr>
      <w:r>
        <w:t>Экономическая система представляет собой совокупность экономических процессов, протекающих в ней, доминирующих форм собственности и способов ее организации. Экономическая система оказывает непосредственное влияние на особенности хозяйственной деятельности экономических субъектов.</w:t>
      </w:r>
    </w:p>
    <w:p w:rsidR="006E1473" w:rsidRDefault="00BB23B1">
      <w:pPr>
        <w:pStyle w:val="a3"/>
      </w:pPr>
      <w:r>
        <w:t>Хозяйственная система национальной экономики состоит из следующих основных элементов:</w:t>
      </w:r>
    </w:p>
    <w:p w:rsidR="006E1473" w:rsidRDefault="00BB23B1">
      <w:pPr>
        <w:pStyle w:val="a3"/>
      </w:pPr>
      <w:r>
        <w:t>1) социально-экономических, определяющих специфику отношений между хозяйствующими субъектами по поводу собственности, порядка владения и распределения основных экономических ресурсов и результатов экономической деятельности хозяйствующих субъектов;</w:t>
      </w:r>
    </w:p>
    <w:p w:rsidR="006E1473" w:rsidRDefault="00BB23B1">
      <w:pPr>
        <w:pStyle w:val="a3"/>
      </w:pPr>
      <w:r>
        <w:t>2) форм организации деятельности хозяйствующих субъектов;</w:t>
      </w:r>
    </w:p>
    <w:p w:rsidR="006E1473" w:rsidRDefault="00BB23B1">
      <w:pPr>
        <w:pStyle w:val="a3"/>
      </w:pPr>
      <w:r>
        <w:t>3) форм и методологии государственного регулирования;</w:t>
      </w:r>
    </w:p>
    <w:p w:rsidR="006E1473" w:rsidRDefault="00BB23B1">
      <w:pPr>
        <w:pStyle w:val="a3"/>
      </w:pPr>
      <w:r>
        <w:t>4) экономических связей между субъектами хозяйственной деятельности.</w:t>
      </w:r>
    </w:p>
    <w:p w:rsidR="006E1473" w:rsidRDefault="00BB23B1">
      <w:pPr>
        <w:pStyle w:val="a3"/>
      </w:pPr>
      <w:r>
        <w:t>В мировой экономике существуют различные хозяйственные системы национальных экономик. Их формирование и функционирование определяются конкретными историческими, культурными, климатическими и природными условиями стран.</w:t>
      </w:r>
    </w:p>
    <w:p w:rsidR="006E1473" w:rsidRDefault="00BB23B1">
      <w:pPr>
        <w:pStyle w:val="a3"/>
      </w:pPr>
      <w:r>
        <w:t>Основными моделями хозяйственных систем национальной экономики являются:</w:t>
      </w:r>
    </w:p>
    <w:p w:rsidR="006E1473" w:rsidRDefault="00BB23B1">
      <w:pPr>
        <w:pStyle w:val="a3"/>
      </w:pPr>
      <w:r>
        <w:t>1) американская, исходящая из поощрения и развития предпринимательской активности. В ее структуре существует четкая диспропорция между наиболее богатой и бедной частью населения. Уравнение уровня доходов не ставится главной целью государства, а ставка делается на личную экономическую активность хозяйствующих субъектов;</w:t>
      </w:r>
    </w:p>
    <w:p w:rsidR="006E1473" w:rsidRDefault="00BB23B1">
      <w:pPr>
        <w:pStyle w:val="a3"/>
      </w:pPr>
      <w:r>
        <w:t>2) японская, исходящая из большого различия между ростом производительности труда и уровнем оплаты труда. Это позволяет сделать товары, производимые в национальной экономике, конкурентоспособными на мировом рынке за счет низкой цены. Она возможна только при специфических культурных, религиозных и психологических особенностях населения, которые имеются, например, в Японии;</w:t>
      </w:r>
    </w:p>
    <w:p w:rsidR="006E1473" w:rsidRDefault="00BB23B1">
      <w:pPr>
        <w:pStyle w:val="a3"/>
      </w:pPr>
      <w:r>
        <w:t>3) шведская, исходящая из активной социальной политики, проводимой государством, целью которой является снижение разницы в уровне жизни населения. Для этого используется налоговая система, позволяющая эффективно перераспределять ресурсы внутри экономики.</w:t>
      </w:r>
    </w:p>
    <w:p w:rsidR="006E1473" w:rsidRDefault="00BB23B1">
      <w:pPr>
        <w:pStyle w:val="a3"/>
      </w:pPr>
      <w:r>
        <w:t>4) немецкая, исходящая из достижения устойчивого экономического развития за счет совмещения всех форм хозяйственной деятельности. Государство проводит активную социальную политику, а акцент делается на развитии мелкого предпринимательства.</w:t>
      </w:r>
    </w:p>
    <w:p w:rsidR="006E1473" w:rsidRDefault="00BB23B1">
      <w:pPr>
        <w:pStyle w:val="a3"/>
      </w:pPr>
      <w:r>
        <w:t>Россия находится в промежуточном состоянии, которое не позволяет отнести ее ни к одному типу хозяйственной системы. Одновременное совмещение элементов всех типов делает ее экономику переходной, находящейся в стадии становления.</w:t>
      </w:r>
      <w:bookmarkStart w:id="0" w:name="_GoBack"/>
      <w:bookmarkEnd w:id="0"/>
    </w:p>
    <w:sectPr w:rsidR="006E147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23B1"/>
    <w:rsid w:val="006E1473"/>
    <w:rsid w:val="00BB23B1"/>
    <w:rsid w:val="00D07E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65470C7F-3E84-44F0-850B-7D8E53222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4714</Words>
  <Characters>26871</Characters>
  <Application>Microsoft Office Word</Application>
  <DocSecurity>0</DocSecurity>
  <Lines>223</Lines>
  <Paragraphs>63</Paragraphs>
  <ScaleCrop>false</ScaleCrop>
  <Company>diakov.net</Company>
  <LinksUpToDate>false</LinksUpToDate>
  <CharactersWithSpaces>31522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Национальная экономика: понятие, структура и виды</dc:title>
  <dc:subject/>
  <dc:creator>Irina</dc:creator>
  <cp:keywords/>
  <dc:description/>
  <cp:lastModifiedBy>Irina</cp:lastModifiedBy>
  <cp:revision>2</cp:revision>
  <dcterms:created xsi:type="dcterms:W3CDTF">2014-07-19T03:19:00Z</dcterms:created>
  <dcterms:modified xsi:type="dcterms:W3CDTF">2014-07-19T03:19:00Z</dcterms:modified>
</cp:coreProperties>
</file>