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413C" w:rsidRDefault="00CC7B80">
      <w:pPr>
        <w:pStyle w:val="1"/>
        <w:jc w:val="center"/>
      </w:pPr>
      <w:r>
        <w:t>Начисление и выплата процентов по банковскому вкладу</w:t>
      </w:r>
    </w:p>
    <w:p w:rsidR="0008413C" w:rsidRPr="00CC7B80" w:rsidRDefault="00CC7B80">
      <w:pPr>
        <w:pStyle w:val="a3"/>
      </w:pPr>
      <w:r>
        <w:t>Проценты на сумму банковского вклада выплачиваются банком в размере, определенном договором банковского вклада. Если договором банковского вклада не оговорен размер выплачиваемых процентов, то банк обязан выплатить проценты в размере ставки рефинансирования, действующей на дату уплаты (ст. 838 ГК РФ).</w:t>
      </w:r>
    </w:p>
    <w:p w:rsidR="0008413C" w:rsidRDefault="00CC7B80">
      <w:pPr>
        <w:pStyle w:val="a3"/>
      </w:pPr>
      <w:r>
        <w:t>Следует отметить, что оговоренная в договоре банковского вклада процентная ставка является годовой, т.е., на столько процентов увеличиться сумма вашего вклада за год.</w:t>
      </w:r>
    </w:p>
    <w:p w:rsidR="0008413C" w:rsidRDefault="00CC7B80">
      <w:pPr>
        <w:pStyle w:val="a3"/>
      </w:pPr>
      <w:r>
        <w:t>Например, сумма вклада 100000 рублей при ставке в 8 % годовых, за год увеличится на 8%, т.е. до 108000, соответственно за полгода на 4 % - до 104000 руб. и т.п.</w:t>
      </w:r>
    </w:p>
    <w:p w:rsidR="0008413C" w:rsidRDefault="00CC7B80">
      <w:pPr>
        <w:pStyle w:val="a3"/>
      </w:pPr>
      <w:r>
        <w:t>Проценты на сумму банковского вклада начисляются со дня следующего за днем внесения денежных средств на банковский вклад по день возврата вклада включительно.</w:t>
      </w:r>
    </w:p>
    <w:p w:rsidR="0008413C" w:rsidRDefault="00CC7B80">
      <w:pPr>
        <w:pStyle w:val="a3"/>
      </w:pPr>
      <w:r>
        <w:t>Например, если банковский вклад внесен 01 сентября, а выплачен 10 октября, то банком будут начислены проценты со 2 сентября по 10 октября включительно, т.е. за 39 дней.</w:t>
      </w:r>
    </w:p>
    <w:p w:rsidR="0008413C" w:rsidRDefault="00CC7B80">
      <w:pPr>
        <w:pStyle w:val="a3"/>
      </w:pPr>
      <w:r>
        <w:t>Расчет суммы начисленных процентов производится банками по формуле простых процентов:</w:t>
      </w:r>
    </w:p>
    <w:p w:rsidR="0008413C" w:rsidRDefault="00CC7B80">
      <w:pPr>
        <w:pStyle w:val="a3"/>
      </w:pPr>
      <w:r>
        <w:t>(Формула простых процентов)</w:t>
      </w:r>
    </w:p>
    <w:p w:rsidR="0008413C" w:rsidRDefault="00CC7B80">
      <w:pPr>
        <w:pStyle w:val="a3"/>
      </w:pPr>
      <w:r>
        <w:t> 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0"/>
        <w:gridCol w:w="480"/>
      </w:tblGrid>
      <w:tr w:rsidR="0008413C">
        <w:trPr>
          <w:tblCellSpacing w:w="15" w:type="dxa"/>
        </w:trPr>
        <w:tc>
          <w:tcPr>
            <w:tcW w:w="0" w:type="auto"/>
            <w:vMerge w:val="restart"/>
            <w:vAlign w:val="center"/>
            <w:hideMark/>
          </w:tcPr>
          <w:p w:rsidR="0008413C" w:rsidRDefault="00CC7B80">
            <w:r>
              <w:t>П =</w:t>
            </w:r>
          </w:p>
        </w:tc>
        <w:tc>
          <w:tcPr>
            <w:tcW w:w="0" w:type="auto"/>
            <w:vAlign w:val="center"/>
            <w:hideMark/>
          </w:tcPr>
          <w:p w:rsidR="0008413C" w:rsidRDefault="00CC7B80">
            <w:r>
              <w:t>S x Cp x %</w:t>
            </w:r>
          </w:p>
        </w:tc>
      </w:tr>
      <w:tr w:rsidR="0008413C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08413C" w:rsidRDefault="0008413C"/>
        </w:tc>
        <w:tc>
          <w:tcPr>
            <w:tcW w:w="0" w:type="auto"/>
            <w:vAlign w:val="center"/>
            <w:hideMark/>
          </w:tcPr>
          <w:p w:rsidR="0008413C" w:rsidRDefault="00CC7B80">
            <w:r>
              <w:t>365(366) x 100%</w:t>
            </w:r>
          </w:p>
        </w:tc>
      </w:tr>
    </w:tbl>
    <w:p w:rsidR="0008413C" w:rsidRPr="00CC7B80" w:rsidRDefault="00CC7B80">
      <w:pPr>
        <w:pStyle w:val="a3"/>
      </w:pPr>
      <w:r>
        <w:t>где:</w:t>
      </w:r>
    </w:p>
    <w:p w:rsidR="0008413C" w:rsidRDefault="00CC7B80">
      <w:pPr>
        <w:pStyle w:val="a3"/>
      </w:pPr>
      <w:r>
        <w:t>П – сумма процентов начисленных по вкладу;</w:t>
      </w:r>
    </w:p>
    <w:p w:rsidR="0008413C" w:rsidRDefault="00CC7B80">
      <w:pPr>
        <w:pStyle w:val="a3"/>
      </w:pPr>
      <w:r>
        <w:t>S – сумма вклада;</w:t>
      </w:r>
    </w:p>
    <w:p w:rsidR="0008413C" w:rsidRDefault="00CC7B80">
      <w:pPr>
        <w:pStyle w:val="a3"/>
      </w:pPr>
      <w:r>
        <w:t>Ср – срок вклада в днях;</w:t>
      </w:r>
    </w:p>
    <w:p w:rsidR="0008413C" w:rsidRDefault="00CC7B80">
      <w:pPr>
        <w:pStyle w:val="a3"/>
      </w:pPr>
      <w:r>
        <w:t>% - годовой процент по вкладу, установленный условиями договора банковского вклада;</w:t>
      </w:r>
    </w:p>
    <w:p w:rsidR="0008413C" w:rsidRDefault="00CC7B80">
      <w:pPr>
        <w:pStyle w:val="a3"/>
      </w:pPr>
      <w:r>
        <w:t>365(366) – фактическое количество дней в году.</w:t>
      </w:r>
    </w:p>
    <w:p w:rsidR="0008413C" w:rsidRDefault="00CC7B80">
      <w:pPr>
        <w:pStyle w:val="a3"/>
      </w:pPr>
      <w:r>
        <w:t>Пример:</w:t>
      </w:r>
    </w:p>
    <w:p w:rsidR="0008413C" w:rsidRDefault="00CC7B80">
      <w:pPr>
        <w:pStyle w:val="a3"/>
      </w:pPr>
      <w:r>
        <w:t>Банковский вклад в сумме 100 000 рублей привлечен на срок 91 день под 6% годовых. В данном году 365 дней. Согласно условиям договора, проценты выплачиваются по истечении срока вклада в сумме:</w:t>
      </w:r>
    </w:p>
    <w:p w:rsidR="0008413C" w:rsidRDefault="00CC7B80">
      <w:pPr>
        <w:pStyle w:val="a3"/>
      </w:pPr>
      <w:r>
        <w:t> 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0"/>
        <w:gridCol w:w="480"/>
      </w:tblGrid>
      <w:tr w:rsidR="000841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3C" w:rsidRDefault="00CC7B80">
            <w:r>
              <w:t>100 000 x 91 x 6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8413C" w:rsidRDefault="00CC7B80">
            <w:r>
              <w:t>= 1495, 89 руб.</w:t>
            </w:r>
          </w:p>
        </w:tc>
      </w:tr>
      <w:tr w:rsidR="000841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3C" w:rsidRDefault="00CC7B80">
            <w:r>
              <w:t>365 x 100</w:t>
            </w:r>
          </w:p>
        </w:tc>
        <w:tc>
          <w:tcPr>
            <w:tcW w:w="0" w:type="auto"/>
            <w:vMerge/>
            <w:vAlign w:val="center"/>
            <w:hideMark/>
          </w:tcPr>
          <w:p w:rsidR="0008413C" w:rsidRDefault="0008413C"/>
        </w:tc>
      </w:tr>
    </w:tbl>
    <w:p w:rsidR="0008413C" w:rsidRPr="00CC7B80" w:rsidRDefault="00CC7B80">
      <w:pPr>
        <w:pStyle w:val="a3"/>
      </w:pPr>
      <w:r>
        <w:t>Договором банковского вклада могут быть предусмотрены различные условия выплаты процентов по вкладу.</w:t>
      </w:r>
    </w:p>
    <w:p w:rsidR="0008413C" w:rsidRDefault="00CC7B80">
      <w:pPr>
        <w:pStyle w:val="a3"/>
      </w:pPr>
      <w:r>
        <w:t>1. Проценты выплачиваются за весь срок в конце срока вклада (см.пример выше). Т.е. вкладчик может получить проценты по своему вкладу по истечении срока вместе с основной суммой вклада. Как правило, проценты по таким вкладам самые высокие.</w:t>
      </w:r>
    </w:p>
    <w:p w:rsidR="0008413C" w:rsidRDefault="00CC7B80">
      <w:pPr>
        <w:pStyle w:val="a3"/>
      </w:pPr>
      <w:r>
        <w:t>2. Проценты выплачиваются вкладчику ежемесячно. Т.е. вкладчик может каждый месяц, не трогая сумму основного вклада получать начисленные за месяц проценты.</w:t>
      </w:r>
    </w:p>
    <w:p w:rsidR="0008413C" w:rsidRDefault="00CC7B80">
      <w:pPr>
        <w:pStyle w:val="a3"/>
      </w:pPr>
      <w:r>
        <w:t>Например,</w:t>
      </w:r>
    </w:p>
    <w:p w:rsidR="0008413C" w:rsidRDefault="00CC7B80">
      <w:pPr>
        <w:pStyle w:val="a3"/>
      </w:pPr>
      <w:r>
        <w:t>Банковский вклад в сумме 100 000 рублей привлечен на срок один год под 9% годовых. Выплата процентов ежемесячно. По прошествии месяца (30 дней) банком будут начислены проценты в сумме:</w:t>
      </w:r>
    </w:p>
    <w:p w:rsidR="0008413C" w:rsidRDefault="00CC7B80">
      <w:pPr>
        <w:pStyle w:val="a3"/>
      </w:pPr>
      <w:r>
        <w:t> 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0"/>
        <w:gridCol w:w="480"/>
      </w:tblGrid>
      <w:tr w:rsidR="000841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3C" w:rsidRDefault="00CC7B80">
            <w:r>
              <w:t>100 000 x 30 x 9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8413C" w:rsidRDefault="00CC7B80">
            <w:r>
              <w:t> = 739, 73 руб.</w:t>
            </w:r>
          </w:p>
        </w:tc>
      </w:tr>
      <w:tr w:rsidR="000841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3C" w:rsidRDefault="00CC7B80">
            <w:r>
              <w:t>365 x 100</w:t>
            </w:r>
          </w:p>
        </w:tc>
        <w:tc>
          <w:tcPr>
            <w:tcW w:w="0" w:type="auto"/>
            <w:vMerge/>
            <w:vAlign w:val="center"/>
            <w:hideMark/>
          </w:tcPr>
          <w:p w:rsidR="0008413C" w:rsidRDefault="0008413C"/>
        </w:tc>
      </w:tr>
    </w:tbl>
    <w:p w:rsidR="0008413C" w:rsidRPr="00CC7B80" w:rsidRDefault="00CC7B80">
      <w:pPr>
        <w:pStyle w:val="a3"/>
      </w:pPr>
      <w:r>
        <w:t>Данная сумма может быть получена вкладчиком.</w:t>
      </w:r>
    </w:p>
    <w:p w:rsidR="0008413C" w:rsidRDefault="00CC7B80">
      <w:pPr>
        <w:pStyle w:val="a3"/>
      </w:pPr>
      <w:r>
        <w:t>По истечении второго месяца (31 день) банком будут начислены проценты в сумме:</w:t>
      </w:r>
    </w:p>
    <w:p w:rsidR="0008413C" w:rsidRDefault="00CC7B80">
      <w:pPr>
        <w:pStyle w:val="a3"/>
      </w:pPr>
      <w:r>
        <w:t> 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0"/>
        <w:gridCol w:w="480"/>
      </w:tblGrid>
      <w:tr w:rsidR="000841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3C" w:rsidRDefault="00CC7B80">
            <w:r>
              <w:t>100 000 x 31 x 9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8413C" w:rsidRDefault="00CC7B80">
            <w:r>
              <w:t> = 764, 38 руб.</w:t>
            </w:r>
          </w:p>
        </w:tc>
      </w:tr>
      <w:tr w:rsidR="000841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3C" w:rsidRDefault="00CC7B80">
            <w:r>
              <w:t>365 x 100</w:t>
            </w:r>
          </w:p>
        </w:tc>
        <w:tc>
          <w:tcPr>
            <w:tcW w:w="0" w:type="auto"/>
            <w:vMerge/>
            <w:vAlign w:val="center"/>
            <w:hideMark/>
          </w:tcPr>
          <w:p w:rsidR="0008413C" w:rsidRDefault="0008413C"/>
        </w:tc>
      </w:tr>
    </w:tbl>
    <w:p w:rsidR="0008413C" w:rsidRPr="00CC7B80" w:rsidRDefault="00CC7B80">
      <w:pPr>
        <w:pStyle w:val="a3"/>
      </w:pPr>
      <w:r>
        <w:t>Данная сумма также может быть получена вкладчиком. и т.д.</w:t>
      </w:r>
    </w:p>
    <w:p w:rsidR="0008413C" w:rsidRDefault="00CC7B80">
      <w:pPr>
        <w:pStyle w:val="a3"/>
      </w:pPr>
      <w:r>
        <w:t>Условиями договора банковского вклада может быть предусмотрена капитализация начисляемых банком процентов.</w:t>
      </w:r>
    </w:p>
    <w:p w:rsidR="0008413C" w:rsidRDefault="00CC7B80">
      <w:pPr>
        <w:pStyle w:val="a3"/>
      </w:pPr>
      <w:r>
        <w:t>Капитализация процентов – это автоматическое прибавление начисленных банком процентов к сумме основного вклада, с дальнейшим начислением на них процентов по ставке основного договора банковского вклада.</w:t>
      </w:r>
    </w:p>
    <w:p w:rsidR="0008413C" w:rsidRDefault="00CC7B80">
      <w:pPr>
        <w:pStyle w:val="a3"/>
      </w:pPr>
      <w:r>
        <w:t>Капитализация может быть ежемесячной (прибавление начисленных процентов к сумме вклада производится банком ежемесячно), ежеквартальной (прибавление начисленных процентов к сумме вклада производится банком ежеквартально), ежегодной (сумма процентов прибавляется к сумме вклада по истечении года). Банком могут быть установлены другие сроки по истечении которых происходит капитализация процентов.</w:t>
      </w:r>
    </w:p>
    <w:p w:rsidR="0008413C" w:rsidRDefault="00CC7B80">
      <w:pPr>
        <w:pStyle w:val="a3"/>
      </w:pPr>
      <w:r>
        <w:t>Рассчитать сумму, которая будет на вашем вкладе по истечении срока договора банковского вклада, при условии капитализации начисленных процентов можно по формуле сложных процентов для банковских вкладов (1):</w:t>
      </w:r>
    </w:p>
    <w:p w:rsidR="0008413C" w:rsidRDefault="00CC7B80">
      <w:pPr>
        <w:pStyle w:val="a3"/>
      </w:pPr>
      <w:r>
        <w:t>(Формула сложных процентов для вкладов)</w:t>
      </w:r>
    </w:p>
    <w:p w:rsidR="0008413C" w:rsidRDefault="00CC7B80">
      <w:pPr>
        <w:pStyle w:val="a3"/>
      </w:pPr>
      <w:r>
        <w:t>S = C x (1 + % х d/g)n,</w:t>
      </w:r>
    </w:p>
    <w:p w:rsidR="0008413C" w:rsidRDefault="00CC7B80">
      <w:pPr>
        <w:pStyle w:val="a3"/>
      </w:pPr>
      <w:r>
        <w:t>где,</w:t>
      </w:r>
    </w:p>
    <w:p w:rsidR="0008413C" w:rsidRDefault="00CC7B80">
      <w:pPr>
        <w:pStyle w:val="a3"/>
      </w:pPr>
      <w:r>
        <w:t>S – конечная сумма вклада;</w:t>
      </w:r>
    </w:p>
    <w:p w:rsidR="0008413C" w:rsidRDefault="00CC7B80">
      <w:pPr>
        <w:pStyle w:val="a3"/>
      </w:pPr>
      <w:r>
        <w:t>C – первоначальная сумма вклада;</w:t>
      </w:r>
    </w:p>
    <w:p w:rsidR="0008413C" w:rsidRDefault="00CC7B80">
      <w:pPr>
        <w:pStyle w:val="a3"/>
      </w:pPr>
      <w:r>
        <w:t>% - процент договора / 100 ;</w:t>
      </w:r>
    </w:p>
    <w:p w:rsidR="0008413C" w:rsidRDefault="00CC7B80">
      <w:pPr>
        <w:pStyle w:val="a3"/>
      </w:pPr>
      <w:r>
        <w:t>d - количество дней через которое проходит капитализация;</w:t>
      </w:r>
    </w:p>
    <w:p w:rsidR="0008413C" w:rsidRDefault="00CC7B80">
      <w:pPr>
        <w:pStyle w:val="a3"/>
      </w:pPr>
      <w:r>
        <w:t>g - фактическое количество дней в году;</w:t>
      </w:r>
    </w:p>
    <w:p w:rsidR="0008413C" w:rsidRDefault="00CC7B80">
      <w:pPr>
        <w:pStyle w:val="a3"/>
      </w:pPr>
      <w:r>
        <w:t>n – количество периодов капитализации.</w:t>
      </w:r>
    </w:p>
    <w:p w:rsidR="0008413C" w:rsidRDefault="00CC7B80">
      <w:pPr>
        <w:pStyle w:val="a3"/>
      </w:pPr>
      <w:r>
        <w:t>Следует отметить , что данная формула работает если количество дней по истечении которых происходит капитализация (d) всегда равны. Например, капитализация каждые 30 дней, каждые 90 дней и т.д.</w:t>
      </w:r>
    </w:p>
    <w:p w:rsidR="0008413C" w:rsidRDefault="00CC7B80">
      <w:pPr>
        <w:pStyle w:val="a3"/>
      </w:pPr>
      <w:r>
        <w:t>В случаях, когда договором банковского вклада предусмотрена капитализация по итогам календарного месяца или квартала, данная формула дает примерный результат.</w:t>
      </w:r>
    </w:p>
    <w:p w:rsidR="0008413C" w:rsidRDefault="00CC7B80">
      <w:pPr>
        <w:pStyle w:val="a3"/>
      </w:pPr>
      <w:r>
        <w:t>Например, в рассмотренном выше примере, (100000 руб. под 9% годовых) вкладчик не получает ежемесячно проценты, а по условиям договора предусмотрена их ежемесячная капитализация через каждые 30 дней.</w:t>
      </w:r>
    </w:p>
    <w:p w:rsidR="0008413C" w:rsidRDefault="00CC7B80">
      <w:pPr>
        <w:pStyle w:val="a3"/>
      </w:pPr>
      <w:r>
        <w:t>Таким образом, через месяц сумма вклада будет автоматически увеличена на сумму процентов, начисленных за месяц, и составит:</w:t>
      </w:r>
    </w:p>
    <w:p w:rsidR="0008413C" w:rsidRDefault="00CC7B80">
      <w:pPr>
        <w:pStyle w:val="a3"/>
      </w:pPr>
      <w:r>
        <w:t>100 000 + 739, 73 = 100739, 73 руб.</w:t>
      </w:r>
    </w:p>
    <w:p w:rsidR="0008413C" w:rsidRDefault="00CC7B80">
      <w:pPr>
        <w:pStyle w:val="a3"/>
      </w:pPr>
      <w:r>
        <w:t>Далее за второй месяц начисление процентов будет производиться уже на сумму 100739, 73 руб.:</w:t>
      </w:r>
    </w:p>
    <w:p w:rsidR="0008413C" w:rsidRDefault="00CC7B80">
      <w:pPr>
        <w:pStyle w:val="a3"/>
      </w:pPr>
      <w:r>
        <w:t> 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0"/>
        <w:gridCol w:w="480"/>
      </w:tblGrid>
      <w:tr w:rsidR="000841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3C" w:rsidRDefault="00CC7B80">
            <w:r>
              <w:t>100739, 73 x 30 x 9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8413C" w:rsidRDefault="00CC7B80">
            <w:r>
              <w:t> = 745, 20 руб.</w:t>
            </w:r>
          </w:p>
        </w:tc>
      </w:tr>
      <w:tr w:rsidR="000841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3C" w:rsidRDefault="00CC7B80">
            <w:r>
              <w:t>365 x 100</w:t>
            </w:r>
          </w:p>
        </w:tc>
        <w:tc>
          <w:tcPr>
            <w:tcW w:w="0" w:type="auto"/>
            <w:vMerge/>
            <w:vAlign w:val="center"/>
            <w:hideMark/>
          </w:tcPr>
          <w:p w:rsidR="0008413C" w:rsidRDefault="0008413C"/>
        </w:tc>
      </w:tr>
    </w:tbl>
    <w:p w:rsidR="0008413C" w:rsidRPr="00CC7B80" w:rsidRDefault="00CC7B80">
      <w:pPr>
        <w:pStyle w:val="a3"/>
      </w:pPr>
      <w:r>
        <w:t>и через два месяца сумма вклада составит:</w:t>
      </w:r>
    </w:p>
    <w:p w:rsidR="0008413C" w:rsidRDefault="00CC7B80">
      <w:pPr>
        <w:pStyle w:val="a3"/>
      </w:pPr>
      <w:r>
        <w:t>100739, 73 + 745, 20 = 101484, 93 руб.</w:t>
      </w:r>
    </w:p>
    <w:p w:rsidR="0008413C" w:rsidRDefault="00CC7B80">
      <w:pPr>
        <w:pStyle w:val="a3"/>
      </w:pPr>
      <w:r>
        <w:t>Или то же самое по формуле сложных процентов:</w:t>
      </w:r>
    </w:p>
    <w:p w:rsidR="0008413C" w:rsidRDefault="00CC7B80">
      <w:pPr>
        <w:pStyle w:val="a3"/>
      </w:pPr>
      <w:r>
        <w:t>101484, 93 = 100000(1 + 9/100 х 30/365)2</w:t>
      </w:r>
    </w:p>
    <w:p w:rsidR="0008413C" w:rsidRDefault="00CC7B80">
      <w:pPr>
        <w:pStyle w:val="a3"/>
      </w:pPr>
      <w:r>
        <w:t>Если необходимо просчитать прирост суммы вклада с условиями ежегодной капитализации ( проценты прибавляются через каждый год), то это можно сделать по нижеприведенной формуле сложных процентов (2):</w:t>
      </w:r>
    </w:p>
    <w:p w:rsidR="0008413C" w:rsidRDefault="00CC7B80">
      <w:pPr>
        <w:pStyle w:val="a3"/>
      </w:pPr>
      <w:r>
        <w:t>(Формула сложных процентов)</w:t>
      </w:r>
    </w:p>
    <w:p w:rsidR="0008413C" w:rsidRDefault="00CC7B80">
      <w:pPr>
        <w:pStyle w:val="a3"/>
      </w:pPr>
      <w:r>
        <w:t>S = C x (1 + %)n,</w:t>
      </w:r>
    </w:p>
    <w:p w:rsidR="0008413C" w:rsidRDefault="00CC7B80">
      <w:pPr>
        <w:pStyle w:val="a3"/>
      </w:pPr>
      <w:r>
        <w:t>где:</w:t>
      </w:r>
    </w:p>
    <w:p w:rsidR="0008413C" w:rsidRDefault="00CC7B80">
      <w:pPr>
        <w:pStyle w:val="a3"/>
      </w:pPr>
      <w:r>
        <w:t>S – конечная сумма вклада;</w:t>
      </w:r>
    </w:p>
    <w:p w:rsidR="0008413C" w:rsidRDefault="00CC7B80">
      <w:pPr>
        <w:pStyle w:val="a3"/>
      </w:pPr>
      <w:r>
        <w:t>C – первоначальная сумма вклада;</w:t>
      </w:r>
    </w:p>
    <w:p w:rsidR="0008413C" w:rsidRDefault="00CC7B80">
      <w:pPr>
        <w:pStyle w:val="a3"/>
      </w:pPr>
      <w:r>
        <w:t>% - процент договора / 100 ;</w:t>
      </w:r>
    </w:p>
    <w:p w:rsidR="0008413C" w:rsidRDefault="00CC7B80">
      <w:pPr>
        <w:pStyle w:val="a3"/>
      </w:pPr>
      <w:r>
        <w:t>n – количество периодов (лет) капитализации.</w:t>
      </w:r>
    </w:p>
    <w:p w:rsidR="0008413C" w:rsidRDefault="00CC7B80">
      <w:pPr>
        <w:pStyle w:val="a3"/>
      </w:pPr>
      <w:r>
        <w:t>Например, сделан банковский вклад в сумме 200000 рублей сроком на 5 лет под 11 % годовых, с условиями ежегодной капитализации.</w:t>
      </w:r>
    </w:p>
    <w:p w:rsidR="0008413C" w:rsidRDefault="00CC7B80">
      <w:pPr>
        <w:pStyle w:val="a3"/>
      </w:pPr>
      <w:r>
        <w:t>Сумма, которую получит вкладчик через пять лет:</w:t>
      </w:r>
    </w:p>
    <w:p w:rsidR="0008413C" w:rsidRDefault="00CC7B80">
      <w:pPr>
        <w:pStyle w:val="a3"/>
      </w:pPr>
      <w:r>
        <w:t>200000( 1+ 11/100)5 = 337011, 63 руб.</w:t>
      </w:r>
    </w:p>
    <w:p w:rsidR="0008413C" w:rsidRDefault="00CC7B80">
      <w:pPr>
        <w:pStyle w:val="a3"/>
      </w:pPr>
      <w:r>
        <w:t>Не сложно просчитать, что иногда предлагаемые банками высокие процентные ставки по банковскому вкладу с условиями выплаты начисленных процентов в конце срока вклада, оказываются менее выгодными, по сравнению с банковским вкладом с более низкой процентной ставкой, но предусматривающей ежемесячную (либо ежеквартальную) капитализацию процентов.</w:t>
      </w:r>
    </w:p>
    <w:p w:rsidR="0008413C" w:rsidRDefault="00CC7B80">
      <w:pPr>
        <w:pStyle w:val="a3"/>
      </w:pPr>
      <w:r>
        <w:t>Рассмотрим показательный пример.</w:t>
      </w:r>
    </w:p>
    <w:p w:rsidR="0008413C" w:rsidRDefault="00CC7B80">
      <w:pPr>
        <w:pStyle w:val="a3"/>
      </w:pPr>
      <w:r>
        <w:t>100 000 рублей привлечено на банковский вклад на один год с выплатой процентов в конце срока по ставке 9 % годовых ( без капитализации)</w:t>
      </w:r>
    </w:p>
    <w:p w:rsidR="0008413C" w:rsidRDefault="00CC7B80">
      <w:pPr>
        <w:pStyle w:val="a3"/>
      </w:pPr>
      <w:r>
        <w:t>Сумма процентов , которые получит вкладчик по истечении срока вклада:</w:t>
      </w:r>
    </w:p>
    <w:p w:rsidR="0008413C" w:rsidRDefault="00CC7B80">
      <w:pPr>
        <w:pStyle w:val="a3"/>
      </w:pPr>
      <w:r>
        <w:t> 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0"/>
        <w:gridCol w:w="480"/>
      </w:tblGrid>
      <w:tr w:rsidR="000841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3C" w:rsidRDefault="00CC7B80">
            <w:r>
              <w:t>100000 x 9%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8413C" w:rsidRDefault="00CC7B80">
            <w:r>
              <w:t> = 9000 руб.</w:t>
            </w:r>
          </w:p>
        </w:tc>
      </w:tr>
      <w:tr w:rsidR="000841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3C" w:rsidRDefault="00CC7B80">
            <w:r>
              <w:t>100%</w:t>
            </w:r>
          </w:p>
        </w:tc>
        <w:tc>
          <w:tcPr>
            <w:tcW w:w="0" w:type="auto"/>
            <w:vMerge/>
            <w:vAlign w:val="center"/>
            <w:hideMark/>
          </w:tcPr>
          <w:p w:rsidR="0008413C" w:rsidRDefault="0008413C"/>
        </w:tc>
      </w:tr>
    </w:tbl>
    <w:p w:rsidR="0008413C" w:rsidRPr="00CC7B80" w:rsidRDefault="00CC7B80">
      <w:pPr>
        <w:pStyle w:val="a3"/>
      </w:pPr>
      <w:r>
        <w:t>Теперь те же условия, но предусмотрена ежемесячная капитализация процентов по вкладу и ставка в соответствии с условиями договора 8, 8 % годовых.</w:t>
      </w:r>
    </w:p>
    <w:p w:rsidR="0008413C" w:rsidRDefault="00CC7B80">
      <w:pPr>
        <w:pStyle w:val="a3"/>
      </w:pPr>
      <w:r>
        <w:t>Для наглядности в таблице представлены ежемесячно начисляемые и капитализируемые проценты условно с 01 января по 01 января</w:t>
      </w:r>
    </w:p>
    <w:p w:rsidR="0008413C" w:rsidRDefault="00CC7B80">
      <w:pPr>
        <w:pStyle w:val="a3"/>
      </w:pPr>
      <w:r>
        <w:t> </w:t>
      </w:r>
    </w:p>
    <w:tbl>
      <w:tblPr>
        <w:tblW w:w="0" w:type="auto"/>
        <w:tblCellSpacing w:w="2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0"/>
        <w:gridCol w:w="480"/>
        <w:gridCol w:w="480"/>
      </w:tblGrid>
      <w:tr w:rsidR="0008413C">
        <w:trPr>
          <w:tblCellSpacing w:w="22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413C" w:rsidRDefault="00CC7B80">
            <w:r>
              <w:t>Дата начисления процентов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413C" w:rsidRDefault="00CC7B80">
            <w:r>
              <w:t>Сумма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413C" w:rsidRDefault="00CC7B80">
            <w:r>
              <w:t>Сумма начисленных процентов</w:t>
            </w:r>
          </w:p>
        </w:tc>
      </w:tr>
      <w:tr w:rsidR="0008413C">
        <w:trPr>
          <w:tblCellSpacing w:w="22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413C" w:rsidRDefault="00CC7B80">
            <w:r>
              <w:t>01.янв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413C" w:rsidRDefault="00CC7B80">
            <w:r>
              <w:t>100000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413C" w:rsidRDefault="00CC7B80">
            <w:r>
              <w:t> </w:t>
            </w:r>
          </w:p>
        </w:tc>
      </w:tr>
      <w:tr w:rsidR="0008413C">
        <w:trPr>
          <w:tblCellSpacing w:w="22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413C" w:rsidRDefault="00CC7B80">
            <w:r>
              <w:t>01.фев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413C" w:rsidRDefault="00CC7B80">
            <w:r>
              <w:t>100747, 4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413C" w:rsidRDefault="00CC7B80">
            <w:r>
              <w:t>747, 40</w:t>
            </w:r>
          </w:p>
        </w:tc>
      </w:tr>
      <w:tr w:rsidR="0008413C">
        <w:trPr>
          <w:tblCellSpacing w:w="22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413C" w:rsidRDefault="00CC7B80">
            <w:r>
              <w:t>01.мар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413C" w:rsidRDefault="00CC7B80">
            <w:r>
              <w:t>101427, 5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413C" w:rsidRDefault="00CC7B80">
            <w:r>
              <w:t>680, 11</w:t>
            </w:r>
          </w:p>
        </w:tc>
      </w:tr>
      <w:tr w:rsidR="0008413C">
        <w:trPr>
          <w:tblCellSpacing w:w="22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413C" w:rsidRDefault="00CC7B80">
            <w:r>
              <w:t>01.апр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413C" w:rsidRDefault="00CC7B80">
            <w:r>
              <w:t>102185, 6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413C" w:rsidRDefault="00CC7B80">
            <w:r>
              <w:t>758, 07</w:t>
            </w:r>
          </w:p>
        </w:tc>
      </w:tr>
      <w:tr w:rsidR="0008413C">
        <w:trPr>
          <w:tblCellSpacing w:w="22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413C" w:rsidRDefault="00CC7B80">
            <w:r>
              <w:t>01.май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413C" w:rsidRDefault="00CC7B80">
            <w:r>
              <w:t>102924, 7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413C" w:rsidRDefault="00CC7B80">
            <w:r>
              <w:t>739, 10</w:t>
            </w:r>
          </w:p>
        </w:tc>
      </w:tr>
      <w:tr w:rsidR="0008413C">
        <w:trPr>
          <w:tblCellSpacing w:w="22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413C" w:rsidRDefault="00CC7B80">
            <w:r>
              <w:t>01.июн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413C" w:rsidRDefault="00CC7B80">
            <w:r>
              <w:t>103693, 9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413C" w:rsidRDefault="00CC7B80">
            <w:r>
              <w:t>769, 26</w:t>
            </w:r>
          </w:p>
        </w:tc>
      </w:tr>
      <w:tr w:rsidR="0008413C">
        <w:trPr>
          <w:tblCellSpacing w:w="22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413C" w:rsidRDefault="00CC7B80">
            <w:r>
              <w:t>01.июл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413C" w:rsidRDefault="00CC7B80">
            <w:r>
              <w:t>104443, 9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413C" w:rsidRDefault="00CC7B80">
            <w:r>
              <w:t>750, 01</w:t>
            </w:r>
          </w:p>
        </w:tc>
      </w:tr>
      <w:tr w:rsidR="0008413C">
        <w:trPr>
          <w:tblCellSpacing w:w="22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413C" w:rsidRDefault="00CC7B80">
            <w:r>
              <w:t>01.авг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413C" w:rsidRDefault="00CC7B80">
            <w:r>
              <w:t>105224, 5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413C" w:rsidRDefault="00CC7B80">
            <w:r>
              <w:t>780, 61</w:t>
            </w:r>
          </w:p>
        </w:tc>
      </w:tr>
      <w:tr w:rsidR="0008413C">
        <w:trPr>
          <w:tblCellSpacing w:w="22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413C" w:rsidRDefault="00CC7B80">
            <w:r>
              <w:t>01.сен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413C" w:rsidRDefault="00CC7B80">
            <w:r>
              <w:t>106011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413C" w:rsidRDefault="00CC7B80">
            <w:r>
              <w:t>786, 45</w:t>
            </w:r>
          </w:p>
        </w:tc>
      </w:tr>
      <w:tr w:rsidR="0008413C">
        <w:trPr>
          <w:tblCellSpacing w:w="22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413C" w:rsidRDefault="00CC7B80">
            <w:r>
              <w:t>01.окт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413C" w:rsidRDefault="00CC7B80">
            <w:r>
              <w:t>106777, 8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413C" w:rsidRDefault="00CC7B80">
            <w:r>
              <w:t>766, 76</w:t>
            </w:r>
          </w:p>
        </w:tc>
      </w:tr>
      <w:tr w:rsidR="0008413C">
        <w:trPr>
          <w:tblCellSpacing w:w="22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413C" w:rsidRDefault="00CC7B80">
            <w:r>
              <w:t>01.ноя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413C" w:rsidRDefault="00CC7B80">
            <w:r>
              <w:t>107575, 8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413C" w:rsidRDefault="00CC7B80">
            <w:r>
              <w:t>798, 05</w:t>
            </w:r>
          </w:p>
        </w:tc>
      </w:tr>
      <w:tr w:rsidR="0008413C">
        <w:trPr>
          <w:tblCellSpacing w:w="22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413C" w:rsidRDefault="00CC7B80">
            <w:r>
              <w:t>01.дек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413C" w:rsidRDefault="00CC7B80">
            <w:r>
              <w:t>108353, 9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413C" w:rsidRDefault="00CC7B80">
            <w:r>
              <w:t>778, 08</w:t>
            </w:r>
          </w:p>
        </w:tc>
      </w:tr>
      <w:tr w:rsidR="0008413C">
        <w:trPr>
          <w:tblCellSpacing w:w="22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413C" w:rsidRDefault="00CC7B80">
            <w:r>
              <w:t>01.янв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413C" w:rsidRDefault="00CC7B80">
            <w:r>
              <w:t>109163, 7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413C" w:rsidRDefault="00CC7B80">
            <w:r>
              <w:t>809, 83</w:t>
            </w:r>
          </w:p>
        </w:tc>
      </w:tr>
    </w:tbl>
    <w:p w:rsidR="0008413C" w:rsidRPr="00CC7B80" w:rsidRDefault="00CC7B80">
      <w:pPr>
        <w:pStyle w:val="a3"/>
      </w:pPr>
      <w:r>
        <w:t>Таким образом, сумма начисленных процентов на банковский вклад за год - 9163, 70 руб.</w:t>
      </w:r>
    </w:p>
    <w:p w:rsidR="0008413C" w:rsidRDefault="00CC7B80">
      <w:pPr>
        <w:pStyle w:val="a3"/>
      </w:pPr>
      <w:r>
        <w:t>Т.е., несмотря на то, что ставка по данному вкладу ниже, благодаря капитализации сумма процентов в итоге к концу срока получилась больше.</w:t>
      </w:r>
    </w:p>
    <w:p w:rsidR="0008413C" w:rsidRDefault="00CC7B80">
      <w:pPr>
        <w:pStyle w:val="a3"/>
      </w:pPr>
      <w:r>
        <w:t>Следует отметить, что в соответствии с законодательством РФ, полученные по вкладам в банках проценты облагаются налогом на доходы физических лиц, ЕСЛИ их размер по вкладам в рублях превысит действующую ставку рефинансирования, увеличенную на пять пунктов, и ЕСЛИ их размер по вкладам в иностранной валюте превысит 9% годовых. Подробнее об этом рассказывает статья «Как исчисляется налог на доходы физических лиц с процентов, получаемых по вкладам в банках».</w:t>
      </w:r>
      <w:bookmarkStart w:id="0" w:name="_GoBack"/>
      <w:bookmarkEnd w:id="0"/>
    </w:p>
    <w:sectPr w:rsidR="0008413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C7B80"/>
    <w:rsid w:val="0008413C"/>
    <w:rsid w:val="00535A51"/>
    <w:rsid w:val="00CC7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B5640D-86B8-4061-BE0F-F08BBE14B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  <w:jc w:val="both"/>
    </w:p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1102</Words>
  <Characters>6284</Characters>
  <Application>Microsoft Office Word</Application>
  <DocSecurity>0</DocSecurity>
  <Lines>52</Lines>
  <Paragraphs>14</Paragraphs>
  <ScaleCrop>false</ScaleCrop>
  <Company>diakov.net</Company>
  <LinksUpToDate>false</LinksUpToDate>
  <CharactersWithSpaces>7372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Начисление и выплата процентов по банковскому вкладу</dc:title>
  <dc:subject/>
  <dc:creator>Irina</dc:creator>
  <cp:keywords/>
  <dc:description/>
  <cp:lastModifiedBy>Irina</cp:lastModifiedBy>
  <cp:revision>2</cp:revision>
  <dcterms:created xsi:type="dcterms:W3CDTF">2014-07-19T03:21:00Z</dcterms:created>
  <dcterms:modified xsi:type="dcterms:W3CDTF">2014-07-19T03:21:00Z</dcterms:modified>
</cp:coreProperties>
</file>