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5C5" w:rsidRPr="00F577DE" w:rsidRDefault="006B65C5" w:rsidP="006B65C5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D6ED0">
        <w:rPr>
          <w:rFonts w:ascii="Times New Roman" w:hAnsi="Times New Roman"/>
          <w:b/>
          <w:sz w:val="32"/>
          <w:szCs w:val="24"/>
        </w:rPr>
        <w:t>Понятие самостоятельного декларирования и декларирования на договорной основе; основные положения нормативных документов, регламентирующих вопросы декларирования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Согласно статье 168 Таможенного кодекса РФ товары и транспортные средства, перемещаемые через границу РФ, товары и транспортные средства, таможенный режим которых изменяется, подлежат декларированию таможенному органу РФ.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Декларирование производится путем заявление по установленной форме (письменной, устной, путем электронной передачи данных или иной) точных сведений о товарах и транспортных средствах, об их таможенном режиме и других сведений, необходимых для таможенных целей.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Нормативными документами ГТК РФ установлено, что: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товары, перемещаемые через таможенную границу РФ и помещаемые под таможенные режимы выпуска для свободного обращения и экспорта, в отношении которых предоставлены льготы по таможенным платежам, декларируются путем представления в таможенный орган письменного заявления, составленного в произвольной форме, если: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таможенная стоимость товаров, декларируемых по одному заявлению не превышает суммы, эквивалентной 100 евро;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они не являются в соответствии с актами законодательства РФ объектами налогообложения;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их импорт или экспорт осуществляется без количественных ограничений;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 заявлении содержатся необходимые для таможенных целей сведения;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товары, перемещаемые физическими лицами не для коммерческих целей, декларируются в порядке, определяемом специальными нормативными актами ГТК РФ, на бланках формы Т-6;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транспортные средства, используемые для международных перевозок товаров и пассажиров, декларируются путем представления в таможенный орган транспортных (перевозочных) документов.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все остальные товары декларируются путем представления в таможенный орган грузовой таможенной декларации (ГТД).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Товары декларируются таможенному органу РФ, в котором производится таможенное оформление товаров.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Таможенное оформление производится в определенных для этого местах в регионе деятельности таможенного органа РФ, в котором находится отправитель или получатель товаров либо их структурное подразделение и во время работы таможенного органа.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Таможенная декларация подается в сроки, установленные ГТК РФ, но которые не могут превышать 15 дней с даты представления товаров и транспортных средств.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Согласно статье 172 Таможенного кодекса РФ декларантом может быть лицо, перемещающее товары и транспортные средства, либо таможенный брокер.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Декларантом может быть только российское лицо, за исключением случаев перемещения через таможенную границу РФ физическими лицами товаров не для коммерческих целей.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Декларант выполняет все обязанности и несет в полном объеме ответственность, предусмотренную Таможенным кодексом РФ, независимо от того, является ли он лицом, перемещающим товары и транспортные средства через границу РФ, либо таможенным брокером.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Лица, перемещающие товары - лица, являющиеся собственниками товаров, их покупателями, владельцами, либо выступающие в ином качестве, достаточном для совершения с товарами, подлежащих таможенному контролю, действий от собственного имени.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- коммерческая организация, созданная в соответствии с законодательством РФ, являющаяся юридическим лицом и получившая лицензию ГТК РФ на осуществление деятельности в качестве таможенного брокера.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по своему желанию может осуществлять свою деятельность: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 регионе деятельности одной таможни;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 регионах деятельности нескольких таможен, подчиненных одному таможенному управлению;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на всей территории РФ или в регионах деятельности нескольких региональных управлений.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осуществляет деятельность в сфере таможенного дела от собственного имени, но за счет и по поручению представляемого лица.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Взаимодействие таможенного брокера с представляемым им лицом строится на основе публичного письменного нотариально удостоверенного договора. Таможенный брокер ведет реестр таких заключенных договоров.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При получении лицензии ГТК РФ таможенный брокер обязан предоставить копию договора о страховании риска ответственности брокера за нарушение договоров с представляемым лицом на сумму не менее 10 000 МРОТ.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Все операции таможенного брокера по таможенному оформлению товаров и транспортных средств, выполняемые по поручению представляемого лица, подлежат обязательному учету в письменной и электронной формах. Таможенный брокер обязан ежеквартально, не позднее 30 дней после окончания квартала, представлять в таможенный орган, ведущий учет, обобщенный отчет обо всех операциях за отчетный период и выписку из книги реестра заключенных договоров с представляемыми лицами, обо всех договорах, действовавших в отчетный период.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Правом совершать действия по таможенному оформлению от имени таможенного брокера обладают специалисты но таможенному оформлению, имеющие квалификационный аттестат, выданный П К РФ.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При декларировании товаров и транспортных средств (таможенный брокер при участии в основном таможенном оформлении тоже является декларантом) декларант обязан: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 xml:space="preserve">произвести декларирование товаров и транспортных средств, 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по требованию таможенного органа предъявить декларируемые товары и транспортные средства;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представить таможенному органу РФ документы и дополнительные сведения, необходимые для таможенных целей;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уплатить или обеспечить уплату таможенных платежей;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оказывать таможенным органам содействие в производстве таможенного оформления.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может выполнять эти операции только в совокупности.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не несет ответственности за выполнение операций, связанных с завершением действия таможенного режима, а также и других обязанностей, выполнение которых может быть возложено только на лицо, перемещающее товары.</w:t>
      </w:r>
    </w:p>
    <w:p w:rsidR="006B65C5" w:rsidRPr="00F577DE" w:rsidRDefault="006B65C5" w:rsidP="006B65C5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577DE">
        <w:rPr>
          <w:rFonts w:ascii="Times New Roman" w:hAnsi="Times New Roman"/>
          <w:sz w:val="24"/>
          <w:szCs w:val="24"/>
        </w:rPr>
        <w:t>Таможенный брокер не несет ответственности перед таможенными органами за несоблюдение условий выбранного таможенного режима лицом, перемещающем товары с момента выпуска товаров и транспортных средств под определенный таможенный режим.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5C5"/>
    <w:rsid w:val="001A35F6"/>
    <w:rsid w:val="00456708"/>
    <w:rsid w:val="0048614A"/>
    <w:rsid w:val="004D6ED0"/>
    <w:rsid w:val="006B65C5"/>
    <w:rsid w:val="00811DD4"/>
    <w:rsid w:val="00AB0592"/>
    <w:rsid w:val="00F5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6C4FA3E-761A-4ADC-9A5C-263EF6F4D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65C5"/>
    <w:pPr>
      <w:spacing w:after="200" w:line="276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B65C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880</Words>
  <Characters>5017</Characters>
  <Application>Microsoft Office Word</Application>
  <DocSecurity>0</DocSecurity>
  <Lines>41</Lines>
  <Paragraphs>11</Paragraphs>
  <ScaleCrop>false</ScaleCrop>
  <Company>Home</Company>
  <LinksUpToDate>false</LinksUpToDate>
  <CharactersWithSpaces>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Понятие самостоятельного декларирования и декларирования на договорной основе; основные положения нормативных документов, регламентирующих вопросы декларирования</dc:title>
  <dc:subject/>
  <dc:creator>User</dc:creator>
  <cp:keywords/>
  <dc:description/>
  <cp:lastModifiedBy>Irina</cp:lastModifiedBy>
  <cp:revision>2</cp:revision>
  <dcterms:created xsi:type="dcterms:W3CDTF">2014-07-19T09:08:00Z</dcterms:created>
  <dcterms:modified xsi:type="dcterms:W3CDTF">2014-07-19T09:08:00Z</dcterms:modified>
</cp:coreProperties>
</file>