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F7" w:rsidRDefault="00FA77F7" w:rsidP="00FA77F7">
      <w:pPr>
        <w:spacing w:line="360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по образованию</w:t>
      </w: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Тольяттинский филиал Московского государственного университета пищевых производств</w:t>
      </w: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Кафедра  «Общих дисциплин»</w:t>
      </w: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«Пищевая химия»</w:t>
      </w: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Вариант №28</w:t>
      </w: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jc w:val="center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группы ТЗК–401                                             </w:t>
      </w: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                                                               </w:t>
      </w: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ind w:firstLine="709"/>
        <w:rPr>
          <w:sz w:val="28"/>
          <w:szCs w:val="28"/>
        </w:rPr>
      </w:pPr>
    </w:p>
    <w:p w:rsidR="00FA77F7" w:rsidRDefault="00FA77F7" w:rsidP="00FA7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2010</w:t>
      </w:r>
    </w:p>
    <w:p w:rsidR="00FA77F7" w:rsidRDefault="00FA77F7" w:rsidP="00FA77F7">
      <w:pPr>
        <w:autoSpaceDE w:val="0"/>
        <w:autoSpaceDN w:val="0"/>
        <w:adjustRightInd w:val="0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1.</w:t>
      </w:r>
    </w:p>
    <w:p w:rsidR="00540027" w:rsidRDefault="00540027" w:rsidP="00FA77F7">
      <w:pPr>
        <w:autoSpaceDE w:val="0"/>
        <w:autoSpaceDN w:val="0"/>
        <w:adjustRightInd w:val="0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FA77F7" w:rsidRDefault="00FA77F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FA77F7">
        <w:rPr>
          <w:rFonts w:ascii="TimesNewRoman" w:hAnsi="TimesNewRoman" w:cs="TimesNewRoman"/>
          <w:sz w:val="28"/>
          <w:szCs w:val="28"/>
        </w:rPr>
        <w:t>Установите биологическую ценность суммарного белка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A77F7">
        <w:rPr>
          <w:rFonts w:ascii="TimesNewRoman" w:hAnsi="TimesNewRoman" w:cs="TimesNewRoman"/>
          <w:sz w:val="28"/>
          <w:szCs w:val="28"/>
        </w:rPr>
        <w:t>в заданном продукте расчетным методом по коэффициенту утилизации белка (Ку).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A77F7">
        <w:rPr>
          <w:rFonts w:ascii="TimesNewRoman" w:hAnsi="TimesNewRoman" w:cs="TimesNewRoman"/>
          <w:sz w:val="28"/>
          <w:szCs w:val="28"/>
        </w:rPr>
        <w:t>Овес, Б=10 %</w:t>
      </w:r>
    </w:p>
    <w:p w:rsidR="00540027" w:rsidRDefault="0054002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540027" w:rsidRDefault="0054002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Биологическая ценность белка определяется по первой лимитирующей аминокислоте. При определении биологической ценности сравнивается содержание аминокислотного состава исследуемого белка с эталонном.</w:t>
      </w:r>
    </w:p>
    <w:p w:rsidR="00540027" w:rsidRDefault="00511B0B" w:rsidP="005C0851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4.25pt;height:24.75pt;visibility:visible">
            <v:imagedata r:id="rId4" o:title=""/>
          </v:shape>
        </w:pict>
      </w:r>
    </w:p>
    <w:p w:rsidR="00540027" w:rsidRDefault="0054002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Содержание незаменимых аминокислот в эталоном белке. В 100 г белка:</w:t>
      </w:r>
    </w:p>
    <w:p w:rsidR="00540027" w:rsidRDefault="00540027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Изолейцин – 4 г </w:t>
      </w:r>
    </w:p>
    <w:p w:rsidR="00540027" w:rsidRDefault="00540027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Лейцин – 7 г </w:t>
      </w:r>
    </w:p>
    <w:p w:rsidR="00540027" w:rsidRDefault="00540027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Лизин – 5,5 г</w:t>
      </w:r>
    </w:p>
    <w:p w:rsidR="00540027" w:rsidRDefault="00540027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Метионин – 3,5 г</w:t>
      </w:r>
    </w:p>
    <w:p w:rsidR="00540027" w:rsidRDefault="00540027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Треонин – 4 г</w:t>
      </w:r>
    </w:p>
    <w:p w:rsidR="00540027" w:rsidRDefault="00540027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Триптофан – 1г</w:t>
      </w:r>
    </w:p>
    <w:p w:rsidR="00540027" w:rsidRDefault="00540027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Валин – 5 г</w:t>
      </w:r>
    </w:p>
    <w:p w:rsidR="00540027" w:rsidRDefault="00A8349A" w:rsidP="00A8349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</w:t>
      </w:r>
      <w:r w:rsidR="00540027">
        <w:rPr>
          <w:rFonts w:ascii="TimesNewRoman" w:hAnsi="TimesNewRoman" w:cs="TimesNewRoman"/>
          <w:sz w:val="28"/>
          <w:szCs w:val="28"/>
        </w:rPr>
        <w:t>енилаланин</w:t>
      </w:r>
      <w:r>
        <w:rPr>
          <w:rFonts w:ascii="TimesNewRoman" w:hAnsi="TimesNewRoman" w:cs="TimesNewRoman"/>
          <w:sz w:val="28"/>
          <w:szCs w:val="28"/>
        </w:rPr>
        <w:t xml:space="preserve"> – 6 г</w:t>
      </w:r>
    </w:p>
    <w:p w:rsidR="00A8349A" w:rsidRP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b/>
          <w:sz w:val="28"/>
          <w:szCs w:val="28"/>
        </w:rPr>
      </w:pPr>
      <w:r w:rsidRPr="00A8349A">
        <w:rPr>
          <w:rFonts w:ascii="TimesNewRoman" w:hAnsi="TimesNewRoman" w:cs="TimesNewRoman"/>
          <w:b/>
          <w:sz w:val="28"/>
          <w:szCs w:val="28"/>
        </w:rPr>
        <w:t>Овес, б – 10% (мг/ г)</w:t>
      </w:r>
    </w:p>
    <w:p w:rsidR="00A8349A" w:rsidRDefault="00A8349A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Изолейцин – 360 /0,36</w:t>
      </w:r>
    </w:p>
    <w:p w:rsidR="00A8349A" w:rsidRDefault="00A8349A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Лейцин – 630/0,63</w:t>
      </w:r>
    </w:p>
    <w:p w:rsidR="00A8349A" w:rsidRDefault="00A8349A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Лизин – 370/0,37</w:t>
      </w:r>
    </w:p>
    <w:p w:rsidR="00A8349A" w:rsidRDefault="00A8349A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Метионин – 150/0,15</w:t>
      </w:r>
    </w:p>
    <w:p w:rsidR="00A8349A" w:rsidRDefault="00A8349A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Треонин – 300/0,30</w:t>
      </w:r>
    </w:p>
    <w:p w:rsidR="00A8349A" w:rsidRDefault="00A8349A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Триптофан – 130/0,13</w:t>
      </w:r>
    </w:p>
    <w:p w:rsidR="00A8349A" w:rsidRDefault="00A8349A" w:rsidP="00A8349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Валин – 457/0,457</w:t>
      </w:r>
    </w:p>
    <w:p w:rsid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Фенилаланин – 459/0,459</w:t>
      </w:r>
    </w:p>
    <w:p w:rsid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A8349A" w:rsidRP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Изолейцин – 0,36/4*100 </w:t>
      </w:r>
      <w:r w:rsidRPr="00A8349A"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t xml:space="preserve"> 9</w:t>
      </w:r>
    </w:p>
    <w:p w:rsidR="00A8349A" w:rsidRP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Лейцин – 0,63/7*100 = 9</w:t>
      </w:r>
    </w:p>
    <w:p w:rsid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Лизин – 0,37/5,5*100 = 6,7</w:t>
      </w:r>
    </w:p>
    <w:p w:rsid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Метионин – 0,15/3,5*100 = 4,2</w:t>
      </w:r>
    </w:p>
    <w:p w:rsid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Треонин – 0,</w:t>
      </w:r>
      <w:r w:rsidR="005C0851">
        <w:rPr>
          <w:rFonts w:ascii="TimesNewRoman" w:hAnsi="TimesNewRoman" w:cs="TimesNewRoman"/>
          <w:sz w:val="28"/>
          <w:szCs w:val="28"/>
        </w:rPr>
        <w:t>30/4*100 = 7,5</w:t>
      </w:r>
    </w:p>
    <w:p w:rsidR="00A8349A" w:rsidRDefault="00A8349A" w:rsidP="00A834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Триптофан –</w:t>
      </w:r>
      <w:r w:rsidR="005C0851">
        <w:rPr>
          <w:rFonts w:ascii="TimesNewRoman" w:hAnsi="TimesNewRoman" w:cs="TimesNewRoman"/>
          <w:sz w:val="28"/>
          <w:szCs w:val="28"/>
        </w:rPr>
        <w:t xml:space="preserve"> 0,13/1*100 =13</w:t>
      </w:r>
    </w:p>
    <w:p w:rsidR="00A8349A" w:rsidRDefault="00A8349A" w:rsidP="00540027">
      <w:pPr>
        <w:autoSpaceDE w:val="0"/>
        <w:autoSpaceDN w:val="0"/>
        <w:adjustRightInd w:val="0"/>
        <w:spacing w:line="360" w:lineRule="auto"/>
        <w:ind w:firstLine="56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Валин –</w:t>
      </w:r>
      <w:r w:rsidR="005C0851">
        <w:rPr>
          <w:rFonts w:ascii="TimesNewRoman" w:hAnsi="TimesNewRoman" w:cs="TimesNewRoman"/>
          <w:sz w:val="28"/>
          <w:szCs w:val="28"/>
        </w:rPr>
        <w:t xml:space="preserve"> 0,457/5*100 = 9,14</w:t>
      </w:r>
    </w:p>
    <w:p w:rsidR="00A8349A" w:rsidRDefault="00A8349A" w:rsidP="00540027">
      <w:pPr>
        <w:autoSpaceDE w:val="0"/>
        <w:autoSpaceDN w:val="0"/>
        <w:adjustRightInd w:val="0"/>
        <w:spacing w:line="360" w:lineRule="auto"/>
        <w:ind w:firstLine="56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Фенилаланин –</w:t>
      </w:r>
      <w:r w:rsidR="005C0851">
        <w:rPr>
          <w:rFonts w:ascii="TimesNewRoman" w:hAnsi="TimesNewRoman" w:cs="TimesNewRoman"/>
          <w:sz w:val="28"/>
          <w:szCs w:val="28"/>
        </w:rPr>
        <w:t xml:space="preserve"> 0,459/6*100 = 7,65</w:t>
      </w:r>
    </w:p>
    <w:p w:rsidR="005C0851" w:rsidRDefault="005C0851" w:rsidP="00540027">
      <w:pPr>
        <w:autoSpaceDE w:val="0"/>
        <w:autoSpaceDN w:val="0"/>
        <w:adjustRightInd w:val="0"/>
        <w:spacing w:line="360" w:lineRule="auto"/>
        <w:ind w:firstLine="56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Метионин – лимитирующая кислота.</w:t>
      </w:r>
    </w:p>
    <w:p w:rsidR="005C0851" w:rsidRDefault="00511B0B" w:rsidP="005C0851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w:pict>
          <v:shape id="Рисунок 7" o:spid="_x0000_i1026" type="#_x0000_t75" style="width:164.25pt;height:47.25pt;visibility:visible">
            <v:imagedata r:id="rId5" o:title=""/>
          </v:shape>
        </w:pict>
      </w:r>
    </w:p>
    <w:p w:rsidR="005C0851" w:rsidRPr="00426038" w:rsidRDefault="005C0851" w:rsidP="005C0851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5C0851" w:rsidRDefault="00511B0B" w:rsidP="005C0851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w:pict>
          <v:shape id="Рисунок 10" o:spid="_x0000_i1027" type="#_x0000_t75" style="width:107.25pt;height:15pt;visibility:visible">
            <v:imagedata r:id="rId6" o:title=""/>
          </v:shape>
        </w:pict>
      </w:r>
    </w:p>
    <w:p w:rsid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5C0851" w:rsidRP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Изолейцина – 4,2/9 =0,46</w:t>
      </w:r>
    </w:p>
    <w:p w:rsidR="005C0851" w:rsidRP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Лейцина – 4,2/9 =0,46</w:t>
      </w:r>
    </w:p>
    <w:p w:rsidR="005C0851" w:rsidRP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Лизина – 4,2/</w:t>
      </w:r>
      <w:r w:rsidR="00F261D8">
        <w:rPr>
          <w:rFonts w:ascii="TimesNewRoman" w:hAnsi="TimesNewRoman" w:cs="TimesNewRoman"/>
          <w:sz w:val="28"/>
          <w:szCs w:val="28"/>
        </w:rPr>
        <w:t>6,7 = 0,62</w:t>
      </w:r>
    </w:p>
    <w:p w:rsidR="005C0851" w:rsidRP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Метионина</w:t>
      </w:r>
      <w:r w:rsidR="00F261D8">
        <w:rPr>
          <w:rFonts w:ascii="TimesNewRoman" w:hAnsi="TimesNewRoman" w:cs="TimesNewRoman"/>
          <w:sz w:val="28"/>
          <w:szCs w:val="28"/>
        </w:rPr>
        <w:t xml:space="preserve"> – 4,2/4,2 = 1</w:t>
      </w:r>
    </w:p>
    <w:p w:rsidR="005C0851" w:rsidRP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Треонина</w:t>
      </w:r>
      <w:r w:rsidR="00F261D8">
        <w:rPr>
          <w:rFonts w:ascii="TimesNewRoman" w:hAnsi="TimesNewRoman" w:cs="TimesNewRoman"/>
          <w:sz w:val="28"/>
          <w:szCs w:val="28"/>
        </w:rPr>
        <w:t xml:space="preserve"> – 4,2/7,5 = 0,56</w:t>
      </w:r>
    </w:p>
    <w:p w:rsidR="005C0851" w:rsidRP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Триптофана</w:t>
      </w:r>
      <w:r w:rsidR="00F261D8">
        <w:rPr>
          <w:rFonts w:ascii="TimesNewRoman" w:hAnsi="TimesNewRoman" w:cs="TimesNewRoman"/>
          <w:sz w:val="28"/>
          <w:szCs w:val="28"/>
        </w:rPr>
        <w:t xml:space="preserve"> – 4,2/13 = 0,32</w:t>
      </w:r>
    </w:p>
    <w:p w:rsidR="005C0851" w:rsidRP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Валина</w:t>
      </w:r>
      <w:r w:rsidR="00F261D8">
        <w:rPr>
          <w:rFonts w:ascii="TimesNewRoman" w:hAnsi="TimesNewRoman" w:cs="TimesNewRoman"/>
          <w:sz w:val="28"/>
          <w:szCs w:val="28"/>
        </w:rPr>
        <w:t xml:space="preserve"> – 4,2/9,14 = 0,45</w:t>
      </w:r>
    </w:p>
    <w:p w:rsidR="005C0851" w:rsidRDefault="005C0851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Фенилаланина</w:t>
      </w:r>
      <w:r w:rsidR="00F261D8">
        <w:rPr>
          <w:rFonts w:ascii="TimesNewRoman" w:hAnsi="TimesNewRoman" w:cs="TimesNewRoman"/>
          <w:sz w:val="28"/>
          <w:szCs w:val="28"/>
        </w:rPr>
        <w:t xml:space="preserve"> – 4,2/7,65 = 0,54</w:t>
      </w:r>
    </w:p>
    <w:p w:rsidR="00F261D8" w:rsidRDefault="00F261D8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261D8" w:rsidRPr="00F261D8" w:rsidRDefault="00F261D8" w:rsidP="00F261D8">
      <w:pPr>
        <w:spacing w:line="360" w:lineRule="auto"/>
      </w:pPr>
      <w:r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 xml:space="preserve">* 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Изолейцина – 9*0,46 = 4,14</w:t>
      </w:r>
    </w:p>
    <w:p w:rsidR="00F261D8" w:rsidRPr="00F261D8" w:rsidRDefault="00F261D8" w:rsidP="00F261D8">
      <w:pPr>
        <w:spacing w:line="360" w:lineRule="auto"/>
      </w:pPr>
      <w:r w:rsidRPr="00F261D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Лейцина – 9*0,46 = 4,14</w:t>
      </w:r>
    </w:p>
    <w:p w:rsidR="00F261D8" w:rsidRPr="00F261D8" w:rsidRDefault="00F261D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F261D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Лизина – 6,7*0,62 = 4,154</w:t>
      </w:r>
    </w:p>
    <w:p w:rsidR="00F261D8" w:rsidRPr="00F261D8" w:rsidRDefault="00F261D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F261D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Метионина – 4,2*1 = 4,2</w:t>
      </w:r>
    </w:p>
    <w:p w:rsidR="00F261D8" w:rsidRPr="00F261D8" w:rsidRDefault="00F261D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F261D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Треонина – 7,5*0,56 = 4,2</w:t>
      </w:r>
    </w:p>
    <w:p w:rsidR="00F261D8" w:rsidRPr="00F261D8" w:rsidRDefault="00F261D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F261D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Триптофана – 13*0,32 = 4,16</w:t>
      </w:r>
    </w:p>
    <w:p w:rsidR="00F261D8" w:rsidRPr="005C0851" w:rsidRDefault="00F261D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F261D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F261D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Валина – 9,14*0,45 = 4,113</w:t>
      </w:r>
    </w:p>
    <w:p w:rsidR="00F261D8" w:rsidRDefault="00F261D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961F28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961F2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961F28">
        <w:rPr>
          <w:rFonts w:ascii="TimesNewRoman" w:hAnsi="TimesNewRoman" w:cs="TimesNewRoman"/>
          <w:sz w:val="28"/>
          <w:szCs w:val="28"/>
        </w:rPr>
        <w:t>)</w:t>
      </w:r>
      <w:r w:rsidRPr="005C0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Фенилаланина – </w:t>
      </w:r>
      <w:r w:rsidR="00961F28">
        <w:rPr>
          <w:rFonts w:ascii="TimesNewRoman" w:hAnsi="TimesNewRoman" w:cs="TimesNewRoman"/>
          <w:sz w:val="28"/>
          <w:szCs w:val="28"/>
        </w:rPr>
        <w:t>7,65*0,54 = 4,131</w:t>
      </w:r>
    </w:p>
    <w:p w:rsidR="00961F28" w:rsidRDefault="00961F2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∑</w:t>
      </w:r>
      <w:r w:rsidRPr="00961F28">
        <w:rPr>
          <w:rFonts w:ascii="TimesNewRoman" w:hAnsi="TimesNewRoman" w:cs="TimesNewRoman"/>
          <w:sz w:val="28"/>
          <w:szCs w:val="28"/>
          <w:vertAlign w:val="superscript"/>
        </w:rPr>
        <w:t>8</w:t>
      </w:r>
      <w:r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961F28">
        <w:rPr>
          <w:rFonts w:ascii="TimesNewRoman" w:hAnsi="TimesNewRoman" w:cs="TimesNewRoman"/>
          <w:sz w:val="28"/>
          <w:szCs w:val="28"/>
        </w:rPr>
        <w:t>*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 w:rsidRPr="00961F28">
        <w:rPr>
          <w:rFonts w:ascii="TimesNewRoman" w:hAnsi="TimesNewRoman" w:cs="TimesNewRoman"/>
          <w:sz w:val="28"/>
          <w:szCs w:val="28"/>
        </w:rPr>
        <w:t>) = 33</w:t>
      </w:r>
      <w:r>
        <w:rPr>
          <w:rFonts w:ascii="TimesNewRoman" w:hAnsi="TimesNewRoman" w:cs="TimesNewRoman"/>
          <w:sz w:val="28"/>
          <w:szCs w:val="28"/>
        </w:rPr>
        <w:t>,</w:t>
      </w:r>
      <w:r w:rsidRPr="00961F28">
        <w:rPr>
          <w:rFonts w:ascii="TimesNewRoman" w:hAnsi="TimesNewRoman" w:cs="TimesNewRoman"/>
          <w:sz w:val="28"/>
          <w:szCs w:val="28"/>
        </w:rPr>
        <w:t>238</w:t>
      </w:r>
    </w:p>
    <w:p w:rsidR="00961F28" w:rsidRDefault="00961F2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∑</w:t>
      </w:r>
      <w:r w:rsidRPr="00961F28">
        <w:rPr>
          <w:rFonts w:ascii="TimesNewRoman" w:hAnsi="TimesNewRoman" w:cs="TimesNewRoman"/>
          <w:sz w:val="28"/>
          <w:szCs w:val="28"/>
          <w:vertAlign w:val="superscript"/>
        </w:rPr>
        <w:t>8</w:t>
      </w:r>
      <w:r>
        <w:rPr>
          <w:rFonts w:ascii="TimesNewRoman" w:hAnsi="TimesNewRoman" w:cs="TimesNewRoman"/>
          <w:sz w:val="28"/>
          <w:szCs w:val="28"/>
          <w:lang w:val="en-US"/>
        </w:rPr>
        <w:t>Ai</w:t>
      </w:r>
      <w:r>
        <w:rPr>
          <w:rFonts w:ascii="TimesNewRoman" w:hAnsi="TimesNewRoman" w:cs="TimesNewRoman"/>
          <w:sz w:val="28"/>
          <w:szCs w:val="28"/>
        </w:rPr>
        <w:t xml:space="preserve"> = 66,19</w:t>
      </w:r>
    </w:p>
    <w:p w:rsidR="00961F28" w:rsidRDefault="00961F2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Ку = </w:t>
      </w:r>
      <w:r w:rsidRPr="00961F28">
        <w:rPr>
          <w:rFonts w:ascii="TimesNewRoman" w:hAnsi="TimesNewRoman" w:cs="TimesNewRoman"/>
          <w:sz w:val="28"/>
          <w:szCs w:val="28"/>
        </w:rPr>
        <w:t>33</w:t>
      </w:r>
      <w:r>
        <w:rPr>
          <w:rFonts w:ascii="TimesNewRoman" w:hAnsi="TimesNewRoman" w:cs="TimesNewRoman"/>
          <w:sz w:val="28"/>
          <w:szCs w:val="28"/>
        </w:rPr>
        <w:t>,</w:t>
      </w:r>
      <w:r w:rsidRPr="00961F28">
        <w:rPr>
          <w:rFonts w:ascii="TimesNewRoman" w:hAnsi="TimesNewRoman" w:cs="TimesNewRoman"/>
          <w:sz w:val="28"/>
          <w:szCs w:val="28"/>
        </w:rPr>
        <w:t>238</w:t>
      </w:r>
      <w:r>
        <w:rPr>
          <w:rFonts w:ascii="TimesNewRoman" w:hAnsi="TimesNewRoman" w:cs="TimesNewRoman"/>
          <w:sz w:val="28"/>
          <w:szCs w:val="28"/>
        </w:rPr>
        <w:t>/66,19*100 = 50,2</w:t>
      </w:r>
    </w:p>
    <w:p w:rsidR="00961F28" w:rsidRPr="00961F28" w:rsidRDefault="00961F28" w:rsidP="00961F2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961F28">
        <w:rPr>
          <w:rFonts w:ascii="TimesNewRoman" w:hAnsi="TimesNewRoman" w:cs="TimesNewRoman"/>
          <w:b/>
          <w:sz w:val="28"/>
          <w:szCs w:val="28"/>
        </w:rPr>
        <w:t>Ответ: 50,2</w:t>
      </w:r>
    </w:p>
    <w:p w:rsidR="00961F28" w:rsidRDefault="00961F2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61F28" w:rsidRDefault="00961F2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61F28" w:rsidRPr="00961F28" w:rsidRDefault="00961F28" w:rsidP="00F261D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F261D8" w:rsidRPr="005C0851" w:rsidRDefault="00F261D8" w:rsidP="005C08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A77F7" w:rsidRDefault="00FA77F7" w:rsidP="0054002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Задание </w:t>
      </w:r>
      <w:r w:rsidRPr="00FA77F7">
        <w:rPr>
          <w:rFonts w:ascii="TimesNewRoman" w:hAnsi="TimesNewRoman" w:cs="TimesNewRoman"/>
          <w:sz w:val="28"/>
          <w:szCs w:val="28"/>
        </w:rPr>
        <w:t>2.</w:t>
      </w:r>
    </w:p>
    <w:p w:rsidR="00540027" w:rsidRDefault="00540027" w:rsidP="0054002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FA77F7" w:rsidRDefault="00FA77F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FA77F7">
        <w:rPr>
          <w:rFonts w:ascii="TimesNewRoman" w:hAnsi="TimesNewRoman" w:cs="TimesNewRoman"/>
          <w:sz w:val="28"/>
          <w:szCs w:val="28"/>
        </w:rPr>
        <w:t>Сравните по биологической эффективности и пищевой ценности жиры двух продуктов согласно варианту.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A77F7">
        <w:rPr>
          <w:rFonts w:ascii="TimesNewRoman" w:hAnsi="TimesNewRoman" w:cs="TimesNewRoman"/>
          <w:sz w:val="28"/>
          <w:szCs w:val="28"/>
        </w:rPr>
        <w:t xml:space="preserve">Горох </w:t>
      </w:r>
      <w:r>
        <w:rPr>
          <w:rFonts w:ascii="TimesNewRoman" w:hAnsi="TimesNewRoman" w:cs="TimesNewRoman"/>
          <w:sz w:val="28"/>
          <w:szCs w:val="28"/>
        </w:rPr>
        <w:t>–</w:t>
      </w:r>
      <w:r w:rsidRPr="00FA77F7">
        <w:rPr>
          <w:rFonts w:ascii="TimesNewRoman" w:hAnsi="TimesNewRoman" w:cs="TimesNewRoman"/>
          <w:sz w:val="28"/>
          <w:szCs w:val="28"/>
        </w:rPr>
        <w:t xml:space="preserve"> соя</w:t>
      </w:r>
    </w:p>
    <w:p w:rsidR="00961F28" w:rsidRDefault="00961F2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974"/>
        <w:gridCol w:w="1985"/>
      </w:tblGrid>
      <w:tr w:rsidR="00961F28">
        <w:tc>
          <w:tcPr>
            <w:tcW w:w="196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Наименование</w:t>
            </w:r>
          </w:p>
        </w:tc>
        <w:tc>
          <w:tcPr>
            <w:tcW w:w="1974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 xml:space="preserve">Горох в 100 </w:t>
            </w:r>
            <w:r w:rsidR="003D0B73" w:rsidRPr="000F55CD">
              <w:rPr>
                <w:rFonts w:ascii="TimesNewRoman" w:hAnsi="TimesNewRoman" w:cs="TimesNew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 xml:space="preserve">Соя в 100 </w:t>
            </w:r>
            <w:r w:rsidR="003D0B73" w:rsidRPr="000F55CD">
              <w:rPr>
                <w:rFonts w:ascii="TimesNewRoman" w:hAnsi="TimesNewRoman" w:cs="TimesNewRoman"/>
                <w:sz w:val="28"/>
                <w:szCs w:val="28"/>
              </w:rPr>
              <w:t>%</w:t>
            </w:r>
          </w:p>
        </w:tc>
      </w:tr>
      <w:tr w:rsidR="00961F28">
        <w:tc>
          <w:tcPr>
            <w:tcW w:w="196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 xml:space="preserve">Белки </w:t>
            </w:r>
          </w:p>
        </w:tc>
        <w:tc>
          <w:tcPr>
            <w:tcW w:w="1974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20,5</w:t>
            </w:r>
          </w:p>
        </w:tc>
        <w:tc>
          <w:tcPr>
            <w:tcW w:w="198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34,9</w:t>
            </w:r>
          </w:p>
        </w:tc>
      </w:tr>
      <w:tr w:rsidR="00961F28">
        <w:tc>
          <w:tcPr>
            <w:tcW w:w="196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 xml:space="preserve">Углеводы </w:t>
            </w:r>
          </w:p>
        </w:tc>
        <w:tc>
          <w:tcPr>
            <w:tcW w:w="1974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49,5</w:t>
            </w:r>
          </w:p>
        </w:tc>
        <w:tc>
          <w:tcPr>
            <w:tcW w:w="198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17,3</w:t>
            </w:r>
          </w:p>
        </w:tc>
      </w:tr>
      <w:tr w:rsidR="00961F28">
        <w:tc>
          <w:tcPr>
            <w:tcW w:w="196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 xml:space="preserve">Жиры </w:t>
            </w:r>
          </w:p>
        </w:tc>
        <w:tc>
          <w:tcPr>
            <w:tcW w:w="1974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2,0</w:t>
            </w:r>
          </w:p>
        </w:tc>
        <w:tc>
          <w:tcPr>
            <w:tcW w:w="198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17,3</w:t>
            </w:r>
          </w:p>
        </w:tc>
      </w:tr>
      <w:tr w:rsidR="00961F28">
        <w:tc>
          <w:tcPr>
            <w:tcW w:w="196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НЖК</w:t>
            </w:r>
          </w:p>
        </w:tc>
        <w:tc>
          <w:tcPr>
            <w:tcW w:w="1974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0,2</w:t>
            </w:r>
          </w:p>
        </w:tc>
        <w:tc>
          <w:tcPr>
            <w:tcW w:w="198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2,5</w:t>
            </w:r>
          </w:p>
        </w:tc>
      </w:tr>
      <w:tr w:rsidR="00961F28">
        <w:tc>
          <w:tcPr>
            <w:tcW w:w="196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МДС</w:t>
            </w:r>
          </w:p>
        </w:tc>
        <w:tc>
          <w:tcPr>
            <w:tcW w:w="1974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4,6</w:t>
            </w:r>
          </w:p>
        </w:tc>
        <w:tc>
          <w:tcPr>
            <w:tcW w:w="1985" w:type="dxa"/>
          </w:tcPr>
          <w:p w:rsidR="00961F28" w:rsidRPr="000F55CD" w:rsidRDefault="00961F28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5,7</w:t>
            </w:r>
          </w:p>
        </w:tc>
      </w:tr>
    </w:tbl>
    <w:p w:rsidR="00961F28" w:rsidRDefault="00961F2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961F2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Исходя из </w:t>
      </w:r>
      <w:r w:rsidR="003D0B73">
        <w:rPr>
          <w:rFonts w:ascii="TimesNewRoman" w:hAnsi="TimesNewRoman" w:cs="TimesNewRoman"/>
          <w:sz w:val="28"/>
          <w:szCs w:val="28"/>
        </w:rPr>
        <w:t>сравнительного анализа двух компонентов (горох и соя), можно сказать, что наиболее полезное по биологической эффективности и пищевой ценности жиров является соя, т.к. по содержанию жиров превосходит содержание в горохе на 15,3% (17,3 – 2,0). А содержание НЖК (ненасыщенных жирных кислот) влияет на пищевую и энергетическую ценность</w:t>
      </w:r>
      <w:r w:rsidR="00FD3FBD">
        <w:rPr>
          <w:rFonts w:ascii="TimesNewRoman" w:hAnsi="TimesNewRoman" w:cs="TimesNewRoman"/>
          <w:sz w:val="28"/>
          <w:szCs w:val="28"/>
        </w:rPr>
        <w:t>.</w:t>
      </w: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D3FBD" w:rsidRDefault="00FD3FBD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A77F7" w:rsidRPr="00FA77F7" w:rsidRDefault="003D0B73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FA77F7" w:rsidRDefault="00FA77F7" w:rsidP="0054002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3.</w:t>
      </w:r>
    </w:p>
    <w:p w:rsidR="00540027" w:rsidRPr="00FA77F7" w:rsidRDefault="00540027" w:rsidP="0054002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</w:p>
    <w:p w:rsidR="00FA77F7" w:rsidRDefault="00FA77F7" w:rsidP="00540027">
      <w:pPr>
        <w:autoSpaceDE w:val="0"/>
        <w:autoSpaceDN w:val="0"/>
        <w:adjustRightInd w:val="0"/>
        <w:spacing w:line="360" w:lineRule="auto"/>
        <w:ind w:firstLine="56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</w:t>
      </w:r>
      <w:r w:rsidRPr="00FA77F7">
        <w:rPr>
          <w:rFonts w:ascii="TimesNewRoman" w:hAnsi="TimesNewRoman" w:cs="TimesNewRoman"/>
          <w:sz w:val="28"/>
          <w:szCs w:val="28"/>
        </w:rPr>
        <w:t>роанализируйте пищевую ценность заданной композиции. Рассчитайте в ней содержание макронутриентов, ее энергетическую ценность.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A77F7">
        <w:rPr>
          <w:rFonts w:ascii="TimesNewRoman" w:hAnsi="TimesNewRoman" w:cs="TimesNewRoman"/>
          <w:sz w:val="28"/>
          <w:szCs w:val="28"/>
        </w:rPr>
        <w:t>Установите, какие эссенциальные факторы в ней отсутствуют.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9575A" w:rsidRDefault="0059575A" w:rsidP="00540027">
      <w:pPr>
        <w:autoSpaceDE w:val="0"/>
        <w:autoSpaceDN w:val="0"/>
        <w:adjustRightInd w:val="0"/>
        <w:spacing w:line="360" w:lineRule="auto"/>
        <w:ind w:firstLine="567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28"/>
          <w:szCs w:val="28"/>
        </w:rPr>
        <w:t>Исходные данные:</w:t>
      </w:r>
    </w:p>
    <w:p w:rsidR="00FA77F7" w:rsidRPr="00FA77F7" w:rsidRDefault="00FA77F7" w:rsidP="0054002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FA77F7">
        <w:rPr>
          <w:rFonts w:ascii="TimesNewRoman" w:hAnsi="TimesNewRoman" w:cs="TimesNewRoman"/>
          <w:sz w:val="28"/>
          <w:szCs w:val="28"/>
        </w:rPr>
        <w:t>Молочный белок –</w:t>
      </w:r>
      <w:r w:rsidR="00965410">
        <w:rPr>
          <w:rFonts w:ascii="TimesNewRoman" w:hAnsi="TimesNewRoman" w:cs="TimesNewRoman"/>
          <w:sz w:val="28"/>
          <w:szCs w:val="28"/>
        </w:rPr>
        <w:t xml:space="preserve"> </w:t>
      </w:r>
      <w:r w:rsidRPr="00FA77F7">
        <w:rPr>
          <w:rFonts w:ascii="TimesNewRoman" w:hAnsi="TimesNewRoman" w:cs="TimesNewRoman"/>
          <w:sz w:val="28"/>
          <w:szCs w:val="28"/>
        </w:rPr>
        <w:t>казеин 52 %</w:t>
      </w:r>
    </w:p>
    <w:p w:rsidR="00FA77F7" w:rsidRPr="00FA77F7" w:rsidRDefault="00FA77F7" w:rsidP="0054002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FA77F7">
        <w:rPr>
          <w:rFonts w:ascii="TimesNewRoman" w:hAnsi="TimesNewRoman" w:cs="TimesNewRoman"/>
          <w:sz w:val="28"/>
          <w:szCs w:val="28"/>
        </w:rPr>
        <w:t>Пектин 20 %</w:t>
      </w:r>
    </w:p>
    <w:p w:rsidR="00FA77F7" w:rsidRPr="00FA77F7" w:rsidRDefault="00FA77F7" w:rsidP="0054002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FA77F7">
        <w:rPr>
          <w:rFonts w:ascii="TimesNewRoman" w:hAnsi="TimesNewRoman" w:cs="TimesNewRoman"/>
          <w:sz w:val="28"/>
          <w:szCs w:val="28"/>
        </w:rPr>
        <w:t>Крахмал 17 %</w:t>
      </w:r>
    </w:p>
    <w:p w:rsidR="00FA77F7" w:rsidRDefault="00FA77F7" w:rsidP="0054002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FA77F7">
        <w:rPr>
          <w:rFonts w:ascii="TimesNewRoman" w:hAnsi="TimesNewRoman" w:cs="TimesNewRoman"/>
          <w:sz w:val="28"/>
          <w:szCs w:val="28"/>
        </w:rPr>
        <w:t>Маргарин 10 %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2004"/>
        <w:gridCol w:w="2005"/>
        <w:gridCol w:w="2009"/>
        <w:gridCol w:w="2013"/>
      </w:tblGrid>
      <w:tr w:rsidR="00965410" w:rsidRPr="0059575A">
        <w:tc>
          <w:tcPr>
            <w:tcW w:w="2106" w:type="dxa"/>
            <w:vMerge w:val="restart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8031" w:type="dxa"/>
            <w:gridSpan w:val="4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Компоненты</w:t>
            </w:r>
            <w:r w:rsidR="0059575A" w:rsidRPr="000F55CD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(содержание в 100 г)</w:t>
            </w:r>
          </w:p>
        </w:tc>
      </w:tr>
      <w:tr w:rsidR="00965410" w:rsidRPr="0059575A">
        <w:tc>
          <w:tcPr>
            <w:tcW w:w="2106" w:type="dxa"/>
            <w:vMerge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Казеин</w:t>
            </w:r>
          </w:p>
        </w:tc>
        <w:tc>
          <w:tcPr>
            <w:tcW w:w="2005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Пектин</w:t>
            </w:r>
          </w:p>
        </w:tc>
        <w:tc>
          <w:tcPr>
            <w:tcW w:w="2009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Крахмал</w:t>
            </w:r>
          </w:p>
        </w:tc>
        <w:tc>
          <w:tcPr>
            <w:tcW w:w="2013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Маргарин</w:t>
            </w:r>
          </w:p>
        </w:tc>
      </w:tr>
      <w:tr w:rsidR="00965410">
        <w:tc>
          <w:tcPr>
            <w:tcW w:w="2106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белки</w:t>
            </w:r>
          </w:p>
        </w:tc>
        <w:tc>
          <w:tcPr>
            <w:tcW w:w="2004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2,528%</w:t>
            </w:r>
          </w:p>
        </w:tc>
        <w:tc>
          <w:tcPr>
            <w:tcW w:w="2005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3,5%</w:t>
            </w:r>
          </w:p>
        </w:tc>
        <w:tc>
          <w:tcPr>
            <w:tcW w:w="2009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0,1%</w:t>
            </w:r>
          </w:p>
        </w:tc>
        <w:tc>
          <w:tcPr>
            <w:tcW w:w="2013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0,5%</w:t>
            </w:r>
          </w:p>
        </w:tc>
      </w:tr>
      <w:tr w:rsidR="00965410">
        <w:tc>
          <w:tcPr>
            <w:tcW w:w="2106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жиры</w:t>
            </w:r>
          </w:p>
        </w:tc>
        <w:tc>
          <w:tcPr>
            <w:tcW w:w="2004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82%</w:t>
            </w:r>
          </w:p>
        </w:tc>
      </w:tr>
      <w:tr w:rsidR="00965410">
        <w:tc>
          <w:tcPr>
            <w:tcW w:w="2106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углеводы</w:t>
            </w:r>
          </w:p>
        </w:tc>
        <w:tc>
          <w:tcPr>
            <w:tcW w:w="2004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9,3</w:t>
            </w:r>
          </w:p>
        </w:tc>
        <w:tc>
          <w:tcPr>
            <w:tcW w:w="2009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78,2%</w:t>
            </w:r>
          </w:p>
        </w:tc>
        <w:tc>
          <w:tcPr>
            <w:tcW w:w="2013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0,7%</w:t>
            </w:r>
          </w:p>
        </w:tc>
      </w:tr>
      <w:tr w:rsidR="00965410">
        <w:tc>
          <w:tcPr>
            <w:tcW w:w="2106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2004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10,112 ккал</w:t>
            </w:r>
          </w:p>
        </w:tc>
        <w:tc>
          <w:tcPr>
            <w:tcW w:w="2005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52 ккал</w:t>
            </w:r>
          </w:p>
        </w:tc>
        <w:tc>
          <w:tcPr>
            <w:tcW w:w="2009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313 ккал</w:t>
            </w:r>
          </w:p>
        </w:tc>
        <w:tc>
          <w:tcPr>
            <w:tcW w:w="2013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743 ккал</w:t>
            </w:r>
          </w:p>
        </w:tc>
      </w:tr>
    </w:tbl>
    <w:p w:rsidR="00965410" w:rsidRDefault="00965410" w:rsidP="0054002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1515"/>
        <w:gridCol w:w="1628"/>
        <w:gridCol w:w="1649"/>
        <w:gridCol w:w="1670"/>
        <w:gridCol w:w="1634"/>
      </w:tblGrid>
      <w:tr w:rsidR="0059575A">
        <w:tc>
          <w:tcPr>
            <w:tcW w:w="2041" w:type="dxa"/>
            <w:vMerge w:val="restart"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8096" w:type="dxa"/>
            <w:gridSpan w:val="5"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Компоненты (содержание по исходным данным)</w:t>
            </w:r>
          </w:p>
        </w:tc>
      </w:tr>
      <w:tr w:rsidR="0059575A">
        <w:tc>
          <w:tcPr>
            <w:tcW w:w="2041" w:type="dxa"/>
            <w:vMerge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Казеин</w:t>
            </w:r>
          </w:p>
        </w:tc>
        <w:tc>
          <w:tcPr>
            <w:tcW w:w="1628" w:type="dxa"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Пектин</w:t>
            </w:r>
          </w:p>
        </w:tc>
        <w:tc>
          <w:tcPr>
            <w:tcW w:w="1649" w:type="dxa"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Крахмал</w:t>
            </w:r>
          </w:p>
        </w:tc>
        <w:tc>
          <w:tcPr>
            <w:tcW w:w="1670" w:type="dxa"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Маргарин</w:t>
            </w:r>
          </w:p>
        </w:tc>
        <w:tc>
          <w:tcPr>
            <w:tcW w:w="1634" w:type="dxa"/>
          </w:tcPr>
          <w:p w:rsidR="0059575A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b/>
                <w:sz w:val="28"/>
                <w:szCs w:val="28"/>
              </w:rPr>
              <w:t>Итого</w:t>
            </w:r>
          </w:p>
        </w:tc>
      </w:tr>
      <w:tr w:rsidR="00965410">
        <w:tc>
          <w:tcPr>
            <w:tcW w:w="2041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белки</w:t>
            </w:r>
          </w:p>
        </w:tc>
        <w:tc>
          <w:tcPr>
            <w:tcW w:w="1515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1,31%</w:t>
            </w:r>
          </w:p>
        </w:tc>
        <w:tc>
          <w:tcPr>
            <w:tcW w:w="1628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0,7%</w:t>
            </w:r>
          </w:p>
        </w:tc>
        <w:tc>
          <w:tcPr>
            <w:tcW w:w="1649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0,017%</w:t>
            </w:r>
          </w:p>
        </w:tc>
        <w:tc>
          <w:tcPr>
            <w:tcW w:w="1670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0,05%</w:t>
            </w:r>
          </w:p>
        </w:tc>
        <w:tc>
          <w:tcPr>
            <w:tcW w:w="1634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2,077%</w:t>
            </w:r>
          </w:p>
        </w:tc>
      </w:tr>
      <w:tr w:rsidR="00965410">
        <w:tc>
          <w:tcPr>
            <w:tcW w:w="2041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жиры</w:t>
            </w:r>
          </w:p>
        </w:tc>
        <w:tc>
          <w:tcPr>
            <w:tcW w:w="1515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  <w:tc>
          <w:tcPr>
            <w:tcW w:w="1649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8,2%</w:t>
            </w:r>
          </w:p>
        </w:tc>
        <w:tc>
          <w:tcPr>
            <w:tcW w:w="1634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8,2%</w:t>
            </w:r>
          </w:p>
        </w:tc>
      </w:tr>
      <w:tr w:rsidR="00965410">
        <w:tc>
          <w:tcPr>
            <w:tcW w:w="2041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углеводы</w:t>
            </w:r>
          </w:p>
        </w:tc>
        <w:tc>
          <w:tcPr>
            <w:tcW w:w="1515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1,86%</w:t>
            </w:r>
          </w:p>
        </w:tc>
        <w:tc>
          <w:tcPr>
            <w:tcW w:w="1649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13,294%</w:t>
            </w:r>
          </w:p>
        </w:tc>
        <w:tc>
          <w:tcPr>
            <w:tcW w:w="1670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0,07%</w:t>
            </w:r>
          </w:p>
        </w:tc>
        <w:tc>
          <w:tcPr>
            <w:tcW w:w="1634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15,224%</w:t>
            </w:r>
          </w:p>
        </w:tc>
      </w:tr>
      <w:tr w:rsidR="00965410">
        <w:tc>
          <w:tcPr>
            <w:tcW w:w="2041" w:type="dxa"/>
          </w:tcPr>
          <w:p w:rsidR="00965410" w:rsidRPr="000F55CD" w:rsidRDefault="00965410" w:rsidP="000F55C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15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5,24 ккал</w:t>
            </w:r>
          </w:p>
        </w:tc>
        <w:tc>
          <w:tcPr>
            <w:tcW w:w="1628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10,4 ккал</w:t>
            </w:r>
          </w:p>
        </w:tc>
        <w:tc>
          <w:tcPr>
            <w:tcW w:w="1649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53,21 ккал</w:t>
            </w:r>
          </w:p>
        </w:tc>
        <w:tc>
          <w:tcPr>
            <w:tcW w:w="1670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74,3 ккал</w:t>
            </w:r>
          </w:p>
        </w:tc>
        <w:tc>
          <w:tcPr>
            <w:tcW w:w="1634" w:type="dxa"/>
          </w:tcPr>
          <w:p w:rsidR="00965410" w:rsidRPr="000F55CD" w:rsidRDefault="0059575A" w:rsidP="000F5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F55CD">
              <w:rPr>
                <w:rFonts w:ascii="TimesNewRoman" w:hAnsi="TimesNewRoman" w:cs="TimesNewRoman"/>
                <w:sz w:val="28"/>
                <w:szCs w:val="28"/>
              </w:rPr>
              <w:t>143,15 ккал</w:t>
            </w:r>
          </w:p>
        </w:tc>
      </w:tr>
    </w:tbl>
    <w:p w:rsidR="00965410" w:rsidRPr="00FA77F7" w:rsidRDefault="00965410" w:rsidP="00965410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FA77F7" w:rsidRPr="0059575A" w:rsidRDefault="0059575A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b/>
          <w:sz w:val="28"/>
          <w:szCs w:val="28"/>
        </w:rPr>
      </w:pPr>
      <w:r w:rsidRPr="0059575A">
        <w:rPr>
          <w:rFonts w:ascii="TimesNewRoman" w:hAnsi="TimesNewRoman" w:cs="TimesNewRoman"/>
          <w:sz w:val="28"/>
          <w:szCs w:val="28"/>
        </w:rPr>
        <w:t xml:space="preserve">Рассмотрев </w:t>
      </w:r>
      <w:r>
        <w:rPr>
          <w:rFonts w:ascii="TimesNewRoman" w:hAnsi="TimesNewRoman" w:cs="TimesNewRoman"/>
          <w:sz w:val="28"/>
          <w:szCs w:val="28"/>
        </w:rPr>
        <w:t xml:space="preserve">данные всей композиции, </w:t>
      </w:r>
      <w:r w:rsidR="001D02C0">
        <w:rPr>
          <w:rFonts w:ascii="TimesNewRoman" w:hAnsi="TimesNewRoman" w:cs="TimesNewRoman"/>
          <w:sz w:val="28"/>
          <w:szCs w:val="28"/>
        </w:rPr>
        <w:t xml:space="preserve">можно прийти к выводу, что энергетическая ценность составляет 143, 15 ккал, содержание макронуклиентов (общее  в нем следующие: белки – 2,077%,  жиров – 8,2%, углеводы – 15,224%. Также отсутствуют следующие эссенциальные факторы: в казеине – жиры и углеводы, в пектине и в крахмале – жиры. Большое количество углеводов содержится в крахмале. </w:t>
      </w:r>
    </w:p>
    <w:p w:rsidR="00F1776C" w:rsidRDefault="00FA77F7" w:rsidP="00F1776C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4.</w:t>
      </w:r>
    </w:p>
    <w:p w:rsidR="00540027" w:rsidRDefault="00F1776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Обнаружено появление нитроз</w:t>
      </w:r>
      <w:r w:rsidR="00540027" w:rsidRPr="00540027">
        <w:rPr>
          <w:rFonts w:ascii="TimesNewRoman" w:hAnsi="TimesNewRoman" w:cs="TimesNewRoman"/>
          <w:sz w:val="28"/>
          <w:szCs w:val="28"/>
        </w:rPr>
        <w:t>аминов в муке.</w:t>
      </w:r>
    </w:p>
    <w:p w:rsidR="00F1776C" w:rsidRDefault="00F1776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864FE7" w:rsidRDefault="00F24BA1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Нитраты широко распространены в природе, они являются нормальными метаболитами любого живого организма, как растительного, так и животного, даже в организме человека в сутки образуется и используется в обменных процессах более 100 мг нитратов.</w:t>
      </w:r>
    </w:p>
    <w:p w:rsidR="00F24BA1" w:rsidRDefault="00F24BA1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Кроме того, из нитритов в присутствии различных аминов могут образовываться  </w:t>
      </w:r>
      <w:r>
        <w:rPr>
          <w:rFonts w:ascii="TimesNewRoman" w:hAnsi="TimesNewRoman" w:cs="TimesNewRoman"/>
          <w:sz w:val="28"/>
          <w:szCs w:val="28"/>
          <w:lang w:val="en-US"/>
        </w:rPr>
        <w:t>N</w:t>
      </w:r>
      <w:r>
        <w:rPr>
          <w:rFonts w:ascii="TimesNewRoman" w:hAnsi="TimesNewRoman" w:cs="TimesNewRoman"/>
          <w:sz w:val="28"/>
          <w:szCs w:val="28"/>
        </w:rPr>
        <w:t>-нитрозамины.</w:t>
      </w:r>
    </w:p>
    <w:p w:rsidR="00F24BA1" w:rsidRDefault="00F24BA1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32703A">
        <w:rPr>
          <w:rFonts w:ascii="TimesNewRoman" w:hAnsi="TimesNewRoman" w:cs="TimesNewRoman"/>
          <w:sz w:val="28"/>
          <w:szCs w:val="28"/>
        </w:rPr>
        <w:t xml:space="preserve">                   </w:t>
      </w:r>
      <w:r>
        <w:rPr>
          <w:rFonts w:ascii="TimesNewRoman" w:hAnsi="TimesNewRoman" w:cs="TimesNewRoman"/>
          <w:sz w:val="28"/>
          <w:szCs w:val="28"/>
          <w:lang w:val="en-US"/>
        </w:rPr>
        <w:t>R</w:t>
      </w:r>
      <w:r w:rsidRPr="00F24BA1">
        <w:rPr>
          <w:rFonts w:ascii="TimesNewRoman" w:hAnsi="TimesNewRoman" w:cs="TimesNewRoman"/>
          <w:sz w:val="28"/>
          <w:szCs w:val="28"/>
          <w:vertAlign w:val="subscript"/>
          <w:lang w:val="en-US"/>
        </w:rPr>
        <w:t xml:space="preserve">1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            </w:t>
      </w:r>
      <w:r w:rsidRPr="0032703A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R</w:t>
      </w:r>
      <w:r w:rsidRPr="00F24BA1">
        <w:rPr>
          <w:rFonts w:ascii="TimesNewRoman" w:hAnsi="TimesNewRoman" w:cs="TimesNewRoman"/>
          <w:sz w:val="28"/>
          <w:szCs w:val="28"/>
          <w:vertAlign w:val="subscript"/>
          <w:lang w:val="en-US"/>
        </w:rPr>
        <w:t>1</w:t>
      </w:r>
    </w:p>
    <w:p w:rsidR="00F24BA1" w:rsidRPr="00F24BA1" w:rsidRDefault="00F24BA1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HONO</w:t>
      </w:r>
      <w:r w:rsidRPr="00F24BA1">
        <w:rPr>
          <w:rFonts w:ascii="TimesNewRoman" w:hAnsi="TimesNewRoman" w:cs="TimesNewRoman"/>
          <w:sz w:val="28"/>
          <w:szCs w:val="28"/>
          <w:lang w:val="en-US"/>
        </w:rPr>
        <w:t xml:space="preserve">  +  </w:t>
      </w:r>
      <w:r>
        <w:rPr>
          <w:rFonts w:ascii="TimesNewRoman" w:hAnsi="TimesNewRoman" w:cs="TimesNewRoman"/>
          <w:sz w:val="28"/>
          <w:szCs w:val="28"/>
          <w:lang w:val="en-US"/>
        </w:rPr>
        <w:t>NH</w:t>
      </w:r>
      <w:r w:rsidRPr="00F24BA1">
        <w:rPr>
          <w:rFonts w:ascii="TimesNewRoman" w:hAnsi="TimesNewRoman" w:cs="TimesNewRoman"/>
          <w:sz w:val="28"/>
          <w:szCs w:val="28"/>
          <w:lang w:val="en-US"/>
        </w:rPr>
        <w:t xml:space="preserve">                 </w:t>
      </w:r>
      <w:r>
        <w:rPr>
          <w:rFonts w:ascii="TimesNewRoman" w:hAnsi="TimesNewRoman" w:cs="TimesNewRoman"/>
          <w:sz w:val="28"/>
          <w:szCs w:val="28"/>
          <w:lang w:val="en-US"/>
        </w:rPr>
        <w:t>N</w:t>
      </w:r>
      <w:r w:rsidRPr="00F24BA1">
        <w:rPr>
          <w:rFonts w:ascii="TimesNewRoman" w:hAnsi="TimesNewRoman" w:cs="TimesNewRoman"/>
          <w:sz w:val="28"/>
          <w:szCs w:val="28"/>
          <w:lang w:val="en-US"/>
        </w:rPr>
        <w:t xml:space="preserve">      </w:t>
      </w:r>
      <w:r>
        <w:rPr>
          <w:rFonts w:ascii="TimesNewRoman" w:hAnsi="TimesNewRoman" w:cs="TimesNewRoman"/>
          <w:sz w:val="28"/>
          <w:szCs w:val="28"/>
          <w:lang w:val="en-US"/>
        </w:rPr>
        <w:t>N</w:t>
      </w:r>
      <w:r w:rsidRPr="00F24BA1">
        <w:rPr>
          <w:rFonts w:ascii="TimesNewRoman" w:hAnsi="TimesNewRoman" w:cs="TimesNewRoman"/>
          <w:sz w:val="28"/>
          <w:szCs w:val="28"/>
          <w:lang w:val="en-US"/>
        </w:rPr>
        <w:t xml:space="preserve">  =  </w:t>
      </w:r>
      <w:r>
        <w:rPr>
          <w:rFonts w:ascii="TimesNewRoman" w:hAnsi="TimesNewRoman" w:cs="TimesNewRoman"/>
          <w:sz w:val="28"/>
          <w:szCs w:val="28"/>
          <w:lang w:val="en-US"/>
        </w:rPr>
        <w:t>O</w:t>
      </w:r>
      <w:r w:rsidRPr="00F24BA1">
        <w:rPr>
          <w:rFonts w:ascii="TimesNewRoman" w:hAnsi="TimesNewRoman" w:cs="TimesNewRoman"/>
          <w:sz w:val="28"/>
          <w:szCs w:val="28"/>
          <w:lang w:val="en-US"/>
        </w:rPr>
        <w:t xml:space="preserve"> +  </w:t>
      </w:r>
      <w:r>
        <w:rPr>
          <w:rFonts w:ascii="TimesNewRoman" w:hAnsi="TimesNewRoman" w:cs="TimesNewRoman"/>
          <w:sz w:val="28"/>
          <w:szCs w:val="28"/>
          <w:lang w:val="en-US"/>
        </w:rPr>
        <w:t>H</w:t>
      </w:r>
      <w:r w:rsidRPr="00F24BA1">
        <w:rPr>
          <w:rFonts w:ascii="TimesNewRoman" w:hAnsi="TimesNewRoman" w:cs="TimesNewRoman"/>
          <w:sz w:val="28"/>
          <w:szCs w:val="28"/>
          <w:lang w:val="en-US"/>
        </w:rPr>
        <w:t>20,</w:t>
      </w:r>
    </w:p>
    <w:p w:rsidR="00F24BA1" w:rsidRPr="00F24BA1" w:rsidRDefault="00F24BA1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F24BA1">
        <w:rPr>
          <w:rFonts w:ascii="TimesNewRoman" w:hAnsi="TimesNewRoman" w:cs="TimesNewRoman"/>
          <w:sz w:val="28"/>
          <w:szCs w:val="28"/>
          <w:lang w:val="en-US"/>
        </w:rPr>
        <w:t xml:space="preserve">                  </w:t>
      </w:r>
      <w:r w:rsidRPr="0032703A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R</w:t>
      </w:r>
      <w:r w:rsidRPr="00F24BA1">
        <w:rPr>
          <w:rFonts w:ascii="TimesNewRoman" w:hAnsi="TimesNewRoman" w:cs="TimesNewRoman"/>
          <w:sz w:val="28"/>
          <w:szCs w:val="28"/>
          <w:vertAlign w:val="subscript"/>
        </w:rPr>
        <w:t>2</w:t>
      </w:r>
      <w:r>
        <w:rPr>
          <w:rFonts w:ascii="TimesNewRoman" w:hAnsi="TimesNewRoman" w:cs="TimesNewRoman"/>
          <w:sz w:val="28"/>
          <w:szCs w:val="28"/>
        </w:rPr>
        <w:t xml:space="preserve">            </w:t>
      </w:r>
      <w:r w:rsidRPr="00F24BA1">
        <w:rPr>
          <w:rFonts w:ascii="TimesNewRoman" w:hAnsi="TimesNewRoman" w:cs="TimesNewRoman"/>
          <w:sz w:val="28"/>
          <w:szCs w:val="28"/>
        </w:rPr>
        <w:t xml:space="preserve">      </w:t>
      </w:r>
      <w:r>
        <w:rPr>
          <w:rFonts w:ascii="TimesNewRoman" w:hAnsi="TimesNewRoman" w:cs="TimesNewRoman"/>
          <w:sz w:val="28"/>
          <w:szCs w:val="28"/>
          <w:lang w:val="en-US"/>
        </w:rPr>
        <w:t>R</w:t>
      </w:r>
      <w:r w:rsidRPr="00F24BA1">
        <w:rPr>
          <w:rFonts w:ascii="TimesNewRoman" w:hAnsi="TimesNewRoman" w:cs="TimesNewRoman"/>
          <w:sz w:val="28"/>
          <w:szCs w:val="28"/>
          <w:vertAlign w:val="subscript"/>
        </w:rPr>
        <w:t>2</w:t>
      </w:r>
    </w:p>
    <w:p w:rsidR="00F24BA1" w:rsidRPr="00F24BA1" w:rsidRDefault="00F24BA1" w:rsidP="00F24BA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 w:rsidRPr="00F24BA1">
        <w:rPr>
          <w:rFonts w:ascii="TimesNewRoman" w:hAnsi="TimesNewRoman" w:cs="TimesNewRoman"/>
        </w:rPr>
        <w:t xml:space="preserve">где </w:t>
      </w:r>
      <w:r w:rsidRPr="00F24BA1">
        <w:rPr>
          <w:rFonts w:ascii="TimesNewRoman" w:hAnsi="TimesNewRoman" w:cs="TimesNewRoman"/>
          <w:lang w:val="en-US"/>
        </w:rPr>
        <w:t>R</w:t>
      </w:r>
      <w:r w:rsidRPr="00F24BA1">
        <w:rPr>
          <w:rFonts w:ascii="TimesNewRoman" w:hAnsi="TimesNewRoman" w:cs="TimesNewRoman"/>
          <w:vertAlign w:val="subscript"/>
        </w:rPr>
        <w:t>1</w:t>
      </w:r>
      <w:r w:rsidRPr="00F24BA1">
        <w:rPr>
          <w:rFonts w:ascii="TimesNewRoman" w:hAnsi="TimesNewRoman" w:cs="TimesNewRoman"/>
        </w:rPr>
        <w:t xml:space="preserve"> и </w:t>
      </w:r>
      <w:r w:rsidRPr="00F24BA1">
        <w:rPr>
          <w:rFonts w:ascii="TimesNewRoman" w:hAnsi="TimesNewRoman" w:cs="TimesNewRoman"/>
          <w:lang w:val="en-US"/>
        </w:rPr>
        <w:t>R</w:t>
      </w:r>
      <w:r w:rsidRPr="00F24BA1">
        <w:rPr>
          <w:rFonts w:ascii="TimesNewRoman" w:hAnsi="TimesNewRoman" w:cs="TimesNewRoman"/>
          <w:vertAlign w:val="subscript"/>
        </w:rPr>
        <w:t>2</w:t>
      </w:r>
      <w:r w:rsidRPr="00F24BA1">
        <w:rPr>
          <w:rFonts w:ascii="TimesNewRoman" w:hAnsi="TimesNewRoman" w:cs="TimesNewRoman"/>
        </w:rPr>
        <w:t xml:space="preserve"> – алкильные, арильные, гетероциклические радикалы.</w:t>
      </w:r>
    </w:p>
    <w:p w:rsidR="00F1776C" w:rsidRDefault="00F24BA1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зависимости от природы радикала могут образовываться разнообразные </w:t>
      </w:r>
      <w:r w:rsidR="003947B6">
        <w:rPr>
          <w:rFonts w:ascii="TimesNewRoman" w:hAnsi="TimesNewRoman" w:cs="TimesNewRoman"/>
          <w:sz w:val="28"/>
          <w:szCs w:val="28"/>
        </w:rPr>
        <w:t xml:space="preserve">нитрозоамины, 80% из которых обладают канцерогенным, мутагенным, тератогенным действием, причем канцерогенное действие этих соединений определяющее. </w:t>
      </w:r>
    </w:p>
    <w:p w:rsidR="003947B6" w:rsidRDefault="003947B6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Основными источниками поступления нитратов и нитритов в организм человека являются, в первую очередь, растительные продукты. И поскольку нитраты являются нормальным продуктом обмена азота в растениях, нетрудно предположить, что их соединение зависит от следующих факторов:</w:t>
      </w:r>
    </w:p>
    <w:p w:rsidR="003947B6" w:rsidRDefault="003947B6" w:rsidP="003947B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индивидуальные особенности растений; существуют так называемые «растения накопители нитратов», это, в первую очередь, листовые овощи и корнеплоды;</w:t>
      </w:r>
    </w:p>
    <w:p w:rsidR="003947B6" w:rsidRDefault="003947B6" w:rsidP="003947B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степень зрелости плодов; недозрелые овощи, картофель, а также овощи ранних сроков созревания могут содержать нитратов больше, чем достигшие нормальной уборочной зрелости;</w:t>
      </w:r>
    </w:p>
    <w:p w:rsidR="003947B6" w:rsidRDefault="00506F52" w:rsidP="00506F5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возрастающее и часто бесконтрольное применение азотистых удобрений (имеется в  виду неправильная дозировка и сроки внесения удобрений);</w:t>
      </w:r>
    </w:p>
    <w:p w:rsidR="00506F52" w:rsidRDefault="00506F52" w:rsidP="00506F5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использование некоторых гербицидов, например 2,4-</w:t>
      </w:r>
      <w:r>
        <w:rPr>
          <w:rFonts w:ascii="TimesNewRoman" w:hAnsi="TimesNewRoman" w:cs="TimesNewRoman"/>
          <w:sz w:val="28"/>
          <w:szCs w:val="28"/>
          <w:lang w:val="en-US"/>
        </w:rPr>
        <w:t>D</w:t>
      </w:r>
      <w:r>
        <w:rPr>
          <w:rFonts w:ascii="TimesNewRoman" w:hAnsi="TimesNewRoman" w:cs="TimesNewRoman"/>
          <w:sz w:val="28"/>
          <w:szCs w:val="28"/>
        </w:rPr>
        <w:t xml:space="preserve"> (дихлорфеноксиуксусная кислота),  и дефицит молибдена в почве нарушают обмен веществ в растениях, что приводит к накоплению нитратов.</w:t>
      </w:r>
    </w:p>
    <w:p w:rsidR="00506F52" w:rsidRPr="00506F52" w:rsidRDefault="00506F52" w:rsidP="00506F5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предотвращения образования </w:t>
      </w:r>
      <w:r>
        <w:rPr>
          <w:rFonts w:ascii="TimesNewRoman" w:hAnsi="TimesNewRoman" w:cs="TimesNewRoman"/>
          <w:sz w:val="28"/>
          <w:szCs w:val="28"/>
          <w:lang w:val="en-US"/>
        </w:rPr>
        <w:t>N</w:t>
      </w:r>
      <w:r w:rsidRPr="00506F52"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 xml:space="preserve">нитрозосоединений в организме человека реально лишь снизить содержание нитратов и нитритов, т.к. спектр нитрозируемых аминов и амидов слишком обширен. Существенное снижение синтеза нитрозосоединений может быть достигнуто путем добавления к пищевым продуктам аскорбиновой или изоаскорбиновой кислоты или их натриевых солей. </w:t>
      </w:r>
    </w:p>
    <w:p w:rsidR="00F1776C" w:rsidRDefault="00F1776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D119CC" w:rsidRPr="00F24BA1" w:rsidRDefault="00D119CC" w:rsidP="00F177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A77F7" w:rsidRPr="00F24BA1" w:rsidRDefault="00FA77F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A77F7" w:rsidRPr="00F24BA1" w:rsidRDefault="00FA77F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A77F7" w:rsidRPr="00FA77F7" w:rsidRDefault="00FA77F7" w:rsidP="0054002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5.</w:t>
      </w:r>
    </w:p>
    <w:p w:rsidR="00540027" w:rsidRDefault="00540027" w:rsidP="0054002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540027" w:rsidRDefault="00540027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r w:rsidRPr="00540027">
        <w:rPr>
          <w:rFonts w:ascii="TimesNewRoman" w:hAnsi="TimesNewRoman" w:cs="TimesNewRoman"/>
          <w:sz w:val="28"/>
          <w:szCs w:val="28"/>
        </w:rPr>
        <w:t>При хранении крупы обнаружен малоновый диальдегид. Сколько его молекул могло образоваться при полном окислении всех ненасыщенных связей в одной молекуле линолевой кислоты? Окажет ли эта реакция влияние на пищевую ценность?</w:t>
      </w:r>
    </w:p>
    <w:p w:rsidR="0063270A" w:rsidRDefault="0063270A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C1D18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данном случае идет реакция восстановление </w:t>
      </w:r>
      <w:r w:rsidRPr="00540027">
        <w:rPr>
          <w:rFonts w:ascii="TimesNewRoman" w:hAnsi="TimesNewRoman" w:cs="TimesNewRoman"/>
          <w:sz w:val="28"/>
          <w:szCs w:val="28"/>
        </w:rPr>
        <w:t>линолевой кислоты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FC1D18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C1D18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C1D18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C1D18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C1D18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C1D18" w:rsidRPr="0032703A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C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>18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– 9 – </w:t>
      </w:r>
      <w:r>
        <w:rPr>
          <w:rFonts w:ascii="TimesNewRoman" w:hAnsi="TimesNewRoman" w:cs="TimesNewRoman"/>
          <w:sz w:val="28"/>
          <w:szCs w:val="28"/>
        </w:rPr>
        <w:t>цис</w:t>
      </w:r>
      <w:r w:rsidRPr="0032703A">
        <w:rPr>
          <w:rFonts w:ascii="TimesNewRoman" w:hAnsi="TimesNewRoman" w:cs="TimesNewRoman"/>
          <w:sz w:val="28"/>
          <w:szCs w:val="28"/>
          <w:lang w:val="en-US"/>
        </w:rPr>
        <w:t xml:space="preserve">, 12 </w:t>
      </w:r>
      <w:r>
        <w:rPr>
          <w:rFonts w:ascii="TimesNewRoman" w:hAnsi="TimesNewRoman" w:cs="TimesNewRoman"/>
          <w:sz w:val="28"/>
          <w:szCs w:val="28"/>
        </w:rPr>
        <w:t>цис</w:t>
      </w:r>
      <w:r w:rsidRPr="0032703A">
        <w:rPr>
          <w:rFonts w:ascii="TimesNewRoman" w:hAnsi="TimesNewRoman" w:cs="TimesNewRoman"/>
          <w:sz w:val="28"/>
          <w:szCs w:val="28"/>
          <w:lang w:val="en-US"/>
        </w:rPr>
        <w:t xml:space="preserve">. </w:t>
      </w:r>
    </w:p>
    <w:p w:rsidR="0063270A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C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 xml:space="preserve">17 </w:t>
      </w:r>
      <w:r>
        <w:rPr>
          <w:rFonts w:ascii="TimesNewRoman" w:hAnsi="TimesNewRoman" w:cs="TimesNewRoman"/>
          <w:sz w:val="28"/>
          <w:szCs w:val="28"/>
          <w:lang w:val="en-US"/>
        </w:rPr>
        <w:t>H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>31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COOH                                                    (CH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>2</w:t>
      </w:r>
      <w:r>
        <w:rPr>
          <w:rFonts w:ascii="TimesNewRoman" w:hAnsi="TimesNewRoman" w:cs="TimesNewRoman"/>
          <w:sz w:val="28"/>
          <w:szCs w:val="28"/>
          <w:lang w:val="en-US"/>
        </w:rPr>
        <w:t>)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 xml:space="preserve">7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</w:t>
      </w:r>
    </w:p>
    <w:p w:rsidR="00FC1D18" w:rsidRPr="00FC1D18" w:rsidRDefault="00FC1D1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CH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>3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 (CH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>2</w:t>
      </w:r>
      <w:r>
        <w:rPr>
          <w:rFonts w:ascii="TimesNewRoman" w:hAnsi="TimesNewRoman" w:cs="TimesNewRoman"/>
          <w:sz w:val="28"/>
          <w:szCs w:val="28"/>
          <w:lang w:val="en-US"/>
        </w:rPr>
        <w:t>)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>4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  CH    CH     CH</w:t>
      </w:r>
      <w:r w:rsidRPr="00FC1D18">
        <w:rPr>
          <w:rFonts w:ascii="TimesNewRoman" w:hAnsi="TimesNewRoman" w:cs="TimesNewRoman"/>
          <w:sz w:val="28"/>
          <w:szCs w:val="28"/>
          <w:vertAlign w:val="subscript"/>
          <w:lang w:val="en-US"/>
        </w:rPr>
        <w:t>2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  CH  =   CH     COOH</w:t>
      </w:r>
    </w:p>
    <w:p w:rsidR="00FA77F7" w:rsidRDefault="000C0E9B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Реакция восстановления. </w:t>
      </w:r>
    </w:p>
    <w:p w:rsidR="000C0E9B" w:rsidRPr="0032703A" w:rsidRDefault="000C0E9B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сложных эфиров водородом приводит к образованию двух спиртов: </w:t>
      </w:r>
      <w:r>
        <w:rPr>
          <w:sz w:val="28"/>
          <w:szCs w:val="28"/>
          <w:lang w:val="en-US"/>
        </w:rPr>
        <w:t>R</w:t>
      </w:r>
      <w:r w:rsidRPr="000C0E9B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COOH</w:t>
      </w:r>
      <w:r w:rsidRPr="000C0E9B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R</w:t>
      </w:r>
      <w:r w:rsidRPr="000C0E9B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CH</w:t>
      </w:r>
      <w:r w:rsidRPr="000C0E9B">
        <w:rPr>
          <w:sz w:val="28"/>
          <w:szCs w:val="28"/>
        </w:rPr>
        <w:t xml:space="preserve">2    </w:t>
      </w:r>
      <w:r>
        <w:rPr>
          <w:sz w:val="28"/>
          <w:szCs w:val="28"/>
          <w:lang w:val="en-US"/>
        </w:rPr>
        <w:t>OH</w:t>
      </w:r>
      <w:r w:rsidRPr="000C0E9B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R</w:t>
      </w:r>
      <w:r w:rsidRPr="000C0E9B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OH</w:t>
      </w:r>
    </w:p>
    <w:p w:rsidR="00F76D48" w:rsidRDefault="00F76D4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</w:t>
      </w:r>
      <w:r w:rsidRPr="00540027">
        <w:rPr>
          <w:rFonts w:ascii="TimesNewRoman" w:hAnsi="TimesNewRoman" w:cs="TimesNewRoman"/>
          <w:sz w:val="28"/>
          <w:szCs w:val="28"/>
        </w:rPr>
        <w:t>алоновый диальдегид</w:t>
      </w:r>
      <w:r>
        <w:rPr>
          <w:rFonts w:ascii="TimesNewRoman" w:hAnsi="TimesNewRoman" w:cs="TimesNewRoman"/>
          <w:sz w:val="28"/>
          <w:szCs w:val="28"/>
        </w:rPr>
        <w:t xml:space="preserve"> (МДА) – образуется в процессе окислительной деструкции липидов, входит в состав вторичных продуктов ПОЛ.</w:t>
      </w:r>
    </w:p>
    <w:p w:rsidR="000C0E9B" w:rsidRPr="00F76D48" w:rsidRDefault="00F76D48" w:rsidP="005400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ПОЛ – первичные продукты неустойчивые вещества, легко подвергаются дальнейшим превращением с образованием целого ряда более устойчивых вторичных  продуктов окисления.</w:t>
      </w:r>
    </w:p>
    <w:p w:rsidR="00303AA7" w:rsidRPr="000C0E9B" w:rsidRDefault="00303AA7" w:rsidP="00540027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03AA7" w:rsidRPr="000C0E9B" w:rsidSect="00FA77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7F7"/>
    <w:rsid w:val="000C0E9B"/>
    <w:rsid w:val="000F55CD"/>
    <w:rsid w:val="001D02C0"/>
    <w:rsid w:val="00303AA7"/>
    <w:rsid w:val="0032703A"/>
    <w:rsid w:val="003947B6"/>
    <w:rsid w:val="003D0B73"/>
    <w:rsid w:val="00506F52"/>
    <w:rsid w:val="00511B0B"/>
    <w:rsid w:val="00540027"/>
    <w:rsid w:val="0059575A"/>
    <w:rsid w:val="005C0851"/>
    <w:rsid w:val="0063270A"/>
    <w:rsid w:val="00702654"/>
    <w:rsid w:val="00864FE7"/>
    <w:rsid w:val="00961F28"/>
    <w:rsid w:val="00965410"/>
    <w:rsid w:val="00A8349A"/>
    <w:rsid w:val="00BF05F5"/>
    <w:rsid w:val="00D119CC"/>
    <w:rsid w:val="00F1776C"/>
    <w:rsid w:val="00F24BA1"/>
    <w:rsid w:val="00F261D8"/>
    <w:rsid w:val="00F76D48"/>
    <w:rsid w:val="00FA77F7"/>
    <w:rsid w:val="00FC1D18"/>
    <w:rsid w:val="00FC3F7E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794BF7A-F3A7-4F88-8E03-23D214A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08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1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2014-10-01T14:11:00Z</dcterms:created>
  <dcterms:modified xsi:type="dcterms:W3CDTF">2014-10-01T14:11:00Z</dcterms:modified>
</cp:coreProperties>
</file>