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5F" w:rsidRDefault="00D01D5F" w:rsidP="00EE3CF9"/>
    <w:p w:rsidR="00EE3CF9" w:rsidRDefault="00EE3CF9" w:rsidP="00EE3CF9">
      <w:r>
        <w:t>Курсовая работа по Валютному праву на тему "Компетенция органов валютного контроля"</w:t>
      </w:r>
    </w:p>
    <w:p w:rsidR="00EE3CF9" w:rsidRDefault="00EE3CF9" w:rsidP="00EE3CF9"/>
    <w:p w:rsidR="00EE3CF9" w:rsidRDefault="00EE3CF9" w:rsidP="00EE3CF9">
      <w:r>
        <w:t>Содержание:</w:t>
      </w:r>
    </w:p>
    <w:p w:rsidR="00EE3CF9" w:rsidRDefault="00EE3CF9" w:rsidP="00EE3CF9"/>
    <w:p w:rsidR="00EE3CF9" w:rsidRDefault="00EE3CF9" w:rsidP="00EE3CF9">
      <w:r>
        <w:t>Введение ..................................................................................3</w:t>
      </w:r>
    </w:p>
    <w:p w:rsidR="00EE3CF9" w:rsidRDefault="00EE3CF9" w:rsidP="00EE3CF9">
      <w:r>
        <w:t>1. Органы валютного контроля в Российской Федерации .................4</w:t>
      </w:r>
    </w:p>
    <w:p w:rsidR="00EE3CF9" w:rsidRDefault="00EE3CF9" w:rsidP="00EE3CF9">
      <w:r>
        <w:t>2. Компетенция органов валютного контроля и их должностных лиц..8</w:t>
      </w:r>
    </w:p>
    <w:p w:rsidR="00EE3CF9" w:rsidRDefault="00EE3CF9" w:rsidP="00EE3CF9">
      <w:r>
        <w:t>Заключение .............................................................................14</w:t>
      </w:r>
    </w:p>
    <w:p w:rsidR="00EE3CF9" w:rsidRDefault="00EE3CF9" w:rsidP="00EE3CF9">
      <w:r>
        <w:t>Список использованной литературы ..............................................15</w:t>
      </w:r>
    </w:p>
    <w:p w:rsidR="00EE3CF9" w:rsidRDefault="00EE3CF9" w:rsidP="00EE3CF9"/>
    <w:p w:rsidR="00EE3CF9" w:rsidRDefault="00EE3CF9" w:rsidP="00EE3CF9">
      <w:r>
        <w:t>Введение</w:t>
      </w:r>
    </w:p>
    <w:p w:rsidR="00EE3CF9" w:rsidRDefault="00EE3CF9" w:rsidP="00EE3CF9">
      <w:r>
        <w:t>Актуальность данной темы обусловлена тем, что новое валютное законодательство установило новую систему органов валютного контроля.</w:t>
      </w:r>
    </w:p>
    <w:p w:rsidR="00EE3CF9" w:rsidRDefault="00EE3CF9" w:rsidP="00EE3CF9">
      <w:r>
        <w:t>Целью валютного контроля является обеспечение соблюдения валютного законодательства при осуществлении валютных операций.</w:t>
      </w:r>
    </w:p>
    <w:p w:rsidR="00EE3CF9" w:rsidRDefault="00EE3CF9" w:rsidP="00EE3CF9">
      <w:r>
        <w:t>Основными направлениями валютного контроля являются:</w:t>
      </w:r>
    </w:p>
    <w:p w:rsidR="00EE3CF9" w:rsidRDefault="00EE3CF9" w:rsidP="00EE3CF9">
      <w:r>
        <w:t>а) определение соответствия проводимых валютных операций действующему законодательству и наличия необходимых для них лицензий и разрешений; б) проверка выполнения резидентами обязательств в иностранной валюте перед государством, а также обязательств по продаже иностранной валюты на внутреннем валютном рынке Российской Федерации;</w:t>
      </w:r>
    </w:p>
    <w:p w:rsidR="00EE3CF9" w:rsidRDefault="00EE3CF9" w:rsidP="00EE3CF9">
      <w:r>
        <w:t>в) проверка обоснованности платежей в иностранной валюте;</w:t>
      </w:r>
    </w:p>
    <w:p w:rsidR="00EE3CF9" w:rsidRDefault="00EE3CF9" w:rsidP="00EE3CF9">
      <w:r>
        <w:t>г) проверка полноты и объективности учета и отчетности по валютным операциям, а также по операциям нерезидентов в валюте Российской Федерации.</w:t>
      </w:r>
    </w:p>
    <w:p w:rsidR="00EE3CF9" w:rsidRDefault="00EE3CF9" w:rsidP="00EE3CF9">
      <w:r>
        <w:t>Реализация этих направлений возложена на систему органов валютного контроля.</w:t>
      </w:r>
    </w:p>
    <w:p w:rsidR="00EE3CF9" w:rsidRDefault="00EE3CF9" w:rsidP="00EE3CF9">
      <w:r>
        <w:t>18 июня 2004 года вступил в действие Федеральный закон «О валютном регулировании и валютном контроле». В последнее время произошли существенные изменения в правовой базе валютного регулирования и валютного контроля в Российской Федерации.</w:t>
      </w:r>
    </w:p>
    <w:p w:rsidR="00EE3CF9" w:rsidRDefault="00EE3CF9" w:rsidP="00EE3CF9"/>
    <w:p w:rsidR="00EE3CF9" w:rsidRDefault="00EE3CF9" w:rsidP="00EE3CF9">
      <w:r>
        <w:t>1. Органы валютного контроля в Российской Федерации</w:t>
      </w:r>
    </w:p>
    <w:p w:rsidR="00EE3CF9" w:rsidRDefault="00EE3CF9" w:rsidP="00EE3CF9">
      <w:r>
        <w:t>Статья 22 Федерального закона «О валютном регулировании и валютном контроле, валютный контроль в Российской Федерации осуществляется Правительством Российской Федерации, органами и агентами валютного контроля в соответствии с настоящим Федеральным законом и иными федеральными законами.</w:t>
      </w:r>
    </w:p>
    <w:p w:rsidR="00EE3CF9" w:rsidRDefault="00EE3CF9" w:rsidP="00EE3CF9">
      <w:r>
        <w:t>Органами валютного контроля в Российской Федерации являются Центральный банк Российской Федерации, федеральный орган (федеральные органы) исполнительной власти, уполномоченный (уполномоченные) Правительством Российской Федерации.</w:t>
      </w:r>
    </w:p>
    <w:p w:rsidR="00EE3CF9" w:rsidRDefault="00EE3CF9" w:rsidP="00EE3CF9">
      <w:r>
        <w:t>Согласно постановлению Правительства РФ от 15 июня 2004 г. N 278 федеральным органом валютного контроля исполнительной власти, уполномоченным Правительством РФ, является Федеральная служба финансово-бюджетного надзора</w:t>
      </w:r>
    </w:p>
    <w:p w:rsidR="00EE3CF9" w:rsidRDefault="00EE3CF9" w:rsidP="00EE3CF9">
      <w:r>
        <w:t>Федеральная служба финансово-бюджетного надзора является федеральным органом исполнительной власти, осуществляющим функции по контролю и надзору в финансово-бюджетной сфере, а также функции органа валютного контроля.</w:t>
      </w:r>
    </w:p>
    <w:p w:rsidR="00EE3CF9" w:rsidRDefault="00EE3CF9" w:rsidP="00EE3CF9">
      <w:r>
        <w:t>Федеральная служба финансово-бюджетного надзора находится в ведении Министерства финансов Российской Федерации.</w:t>
      </w:r>
    </w:p>
    <w:p w:rsidR="00EE3CF9" w:rsidRDefault="00EE3CF9" w:rsidP="00EE3CF9">
      <w:r>
        <w:t>Федеральная служба финансово-бюджетного надзора руководствуется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 также настоящим Положением.</w:t>
      </w:r>
    </w:p>
    <w:p w:rsidR="00EE3CF9" w:rsidRDefault="00EE3CF9" w:rsidP="00EE3CF9">
      <w:r>
        <w:t>Федеральная служба финансово-бюджетного надзора осуществляет свою деятельность непосредственно и через свои территориальные органы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EE3CF9" w:rsidRDefault="00EE3CF9" w:rsidP="00EE3CF9">
      <w:r>
        <w:t>Согласно Положению о территориальных органах валютного контроля Минфина РФ, утвержденное приказом Минфина РФ от 18 августа 2003 г. N 77н , Территориальными органами валютного контроля Министерства финансов Российской Федерации (далее — территориальные органы) являются подразделения Министерства финансов Российской Федерации (далее — Министерство), осуществляющие свою деятельность непосредственно на закрепленной за ними территории и обеспечивающие осуществление возложенных на Министерство как орган валютного контроля прав и функций по проведению валютного контроля.</w:t>
      </w:r>
    </w:p>
    <w:p w:rsidR="00EE3CF9" w:rsidRDefault="00EE3CF9" w:rsidP="00EE3CF9">
      <w:r>
        <w:t>Территориальный орган в своей деятельности руководствуется Конституцией Российской Федерации, международными договорами, участником которых является Российская Федерация,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Положением о Министерстве, приказами, инструкциями и иными нормативными правовыми актами Министерства, актами Департамента валютного контроля Министерства финансов Российской Федерации (далее — Департамент), а также настоящим Положением.</w:t>
      </w:r>
    </w:p>
    <w:p w:rsidR="00EE3CF9" w:rsidRDefault="00EE3CF9" w:rsidP="00EE3CF9">
      <w:r>
        <w:t>3. В соответствии со схемой размещения в состав территориального органа могут входить отдельно расположенные (в субъекте Российской Федерации, расположенном на закрепленной за данным территориальным органом территории, но отличном от субъекта Российской Федерации, в котором находится соответствующий территориальный орган) структурные подразделения (отделы), не имеющие обособленного имущества и не являющиеся самостоятельными юридическими лицами, которые могут иметь лицевой счет в органах федерального казначейства и негербовую печать для оформления документов, связанных с распоряжением средствами на лицевом счете.</w:t>
      </w:r>
    </w:p>
    <w:p w:rsidR="00EE3CF9" w:rsidRDefault="00EE3CF9" w:rsidP="00EE3CF9">
      <w:r>
        <w:t>Основными задачами территориального органа являются:</w:t>
      </w:r>
    </w:p>
    <w:p w:rsidR="00EE3CF9" w:rsidRDefault="00EE3CF9" w:rsidP="00EE3CF9">
      <w:r>
        <w:t>— осуществление в пределах своей компетенции контроля за соблюдением валютного законодательства Российской Федерации резидентами и нерезидентами;</w:t>
      </w:r>
    </w:p>
    <w:p w:rsidR="00EE3CF9" w:rsidRDefault="00EE3CF9" w:rsidP="00EE3CF9">
      <w:r>
        <w:t>— участие в ведении единой информационной системы валютного контроля;</w:t>
      </w:r>
    </w:p>
    <w:p w:rsidR="00EE3CF9" w:rsidRDefault="00EE3CF9" w:rsidP="00EE3CF9">
      <w:r>
        <w:t>— выполнение поручений Министерства и Департамента, связанных с осуществлением валютного контроля.</w:t>
      </w:r>
    </w:p>
    <w:p w:rsidR="00EE3CF9" w:rsidRDefault="00EE3CF9" w:rsidP="00EE3CF9"/>
    <w:p w:rsidR="00EE3CF9" w:rsidRDefault="00EE3CF9" w:rsidP="00EE3CF9">
      <w:r>
        <w:t>Согласно приказу МНС РФ от 21 июня 2004 г. N САЭ-3-15/382@ Управление МНС РФ обеспечивает в пределах своей компетенции валютный контроль за соответствием проводимых валютных операций законодательству РФ, за исключением валютных операций кредитных организаций, и наличием необходимых для этого лицензий и разрешений</w:t>
      </w:r>
    </w:p>
    <w:p w:rsidR="00EE3CF9" w:rsidRDefault="00EE3CF9" w:rsidP="00EE3CF9"/>
    <w:p w:rsidR="00EE3CF9" w:rsidRDefault="00EE3CF9" w:rsidP="00EE3CF9">
      <w:r>
        <w:t>Агентами валютного контроля являются уполномоченные банки, подотчетные Центральному банку Российской Федерации, а также не являющиеся уполномоченными банками профессиональные участники рынка ценных бумаг, в том числе держатели реестра (регистраторы), подотчетные федеральному органу исполнительной власти по рынку ценных бумаг, таможенные органы и территориальные органы федеральных органов исполнительной власти, являющихся органами валютного контроля.</w:t>
      </w:r>
    </w:p>
    <w:p w:rsidR="00EE3CF9" w:rsidRDefault="00EE3CF9" w:rsidP="00EE3CF9">
      <w:r>
        <w:t>Контроль за осуществлением валютных операций кредитными организациями, а также валютными биржами осуществляет Центральный банк Российской Федерации.</w:t>
      </w:r>
    </w:p>
    <w:p w:rsidR="00EE3CF9" w:rsidRDefault="00EE3CF9" w:rsidP="00EE3CF9">
      <w:r>
        <w:t>Контроль за осуществлением валютных операций резидентами и нерезидентами, не являющимися кредитными организациями или валютными биржами, осуществляют в пределах своей компетенции федеральные органы исполнительной власти, являющиеся органами валютного контроля, и агенты валютного контроля.</w:t>
      </w:r>
    </w:p>
    <w:p w:rsidR="00EE3CF9" w:rsidRDefault="00EE3CF9" w:rsidP="00EE3CF9">
      <w:r>
        <w:t>Согласно постановлению Правительства РФ от 15 июня 2004 г. N 278 федеральным органом валютного контроля исполнительной власти, уполномоченным Правительством РФ, является Федеральная служба финансово-бюджетного надзора.</w:t>
      </w:r>
    </w:p>
    <w:p w:rsidR="00EE3CF9" w:rsidRDefault="00EE3CF9" w:rsidP="00EE3CF9">
      <w:r>
        <w:t>Правительство Российской Федерации обеспечивает координацию деятельности в области валютного контроля федеральных органов исполнительной власти, являющихся органами валютного контроля, а также их взаимодействие с Центральным банком Российской Федерации.</w:t>
      </w:r>
    </w:p>
    <w:p w:rsidR="00EE3CF9" w:rsidRDefault="00EE3CF9" w:rsidP="00EE3CF9">
      <w:r>
        <w:t>Правительство Российской Федерации обеспечивает взаимодействие не являющихся уполномоченными банками профессиональных участников рынка ценных бумаг и таможенных органов как агентов валютного контроля с Центральным банком Российской Федерации.</w:t>
      </w:r>
    </w:p>
    <w:p w:rsidR="00EE3CF9" w:rsidRDefault="00EE3CF9" w:rsidP="00EE3CF9">
      <w:r>
        <w:t>Центральный банк Российской Федерации осуществляет взаимодействие с другими органами валютного контроля и обеспечивает взаимодействие с ними, а также с таможенными органами уполномоченных банков как агентов валютного контроля в соответствии с законодательством Российской Федерации.</w:t>
      </w:r>
    </w:p>
    <w:p w:rsidR="00EE3CF9" w:rsidRDefault="00EE3CF9" w:rsidP="00EE3CF9">
      <w:r>
        <w:t>Уполномоченные банки как агенты валютного контроля передают таможенным органам для выполнения ими функций агентов валютного контроля информацию в объеме и порядке, установленных Центральным банком Российской Федерации.</w:t>
      </w:r>
    </w:p>
    <w:p w:rsidR="00EE3CF9" w:rsidRDefault="00EE3CF9" w:rsidP="00EE3CF9"/>
    <w:p w:rsidR="00EE3CF9" w:rsidRDefault="00EE3CF9" w:rsidP="00EE3CF9">
      <w:r>
        <w:t>2. Компетенция органов валютного контроля и их должностных лиц</w:t>
      </w:r>
    </w:p>
    <w:p w:rsidR="00EE3CF9" w:rsidRDefault="00EE3CF9" w:rsidP="00EE3CF9">
      <w:r>
        <w:t>Статья 23 Федерального закона «О валютном регулировании и валютном контроле» регламентирует права и обязанности органов и агентов валютного контроля и их должностных лиц</w:t>
      </w:r>
    </w:p>
    <w:p w:rsidR="00EE3CF9" w:rsidRDefault="00EE3CF9" w:rsidP="00EE3CF9">
      <w:r>
        <w:t>Органы и агенты валютного контроля и их должностные лица в пределах своей компетенции и в соответствии с законодательством Российской Федерации имеют право:</w:t>
      </w:r>
    </w:p>
    <w:p w:rsidR="00EE3CF9" w:rsidRDefault="00EE3CF9" w:rsidP="00EE3CF9">
      <w:r>
        <w:t>1) проводить проверки соблюдения резидентами и нерезидентами актов валютного законодательства Российской Федерации и актов органов валютного регулирования;</w:t>
      </w:r>
    </w:p>
    <w:p w:rsidR="00EE3CF9" w:rsidRDefault="00EE3CF9" w:rsidP="00EE3CF9">
      <w:r>
        <w:t>2) проводить проверки полноты и достоверности учета и отчетности по валютным операциям резидентов и нерезидентов;</w:t>
      </w:r>
    </w:p>
    <w:p w:rsidR="00EE3CF9" w:rsidRDefault="00EE3CF9" w:rsidP="00EE3CF9">
      <w:r>
        <w:t>3) запрашивать и получать документы и информацию, которые связаны с проведением валютных операций, открытием и ведением счетов. Обязательный срок для представления документов по запросам органов и агентов валютного контроля не может составлять менее семи рабочих дней со дня подачи запроса.</w:t>
      </w:r>
    </w:p>
    <w:p w:rsidR="00EE3CF9" w:rsidRDefault="00EE3CF9" w:rsidP="00EE3CF9"/>
    <w:p w:rsidR="00EE3CF9" w:rsidRDefault="00EE3CF9" w:rsidP="00EE3CF9">
      <w:r>
        <w:t>Органы валютного контроля и их должностные лица в пределах своей компетенции имеют право:</w:t>
      </w:r>
    </w:p>
    <w:p w:rsidR="00EE3CF9" w:rsidRDefault="00EE3CF9" w:rsidP="00EE3CF9">
      <w:r>
        <w:t>1) выдавать предписания об устранении выявленных нарушений актов валютного законодательства Российской Федерации и актов органов валютного регулирования;</w:t>
      </w:r>
    </w:p>
    <w:p w:rsidR="00EE3CF9" w:rsidRDefault="00EE3CF9" w:rsidP="00EE3CF9">
      <w:r>
        <w:t>2) применять установленные законодательством Российской Федерации меры ответственности за нарушение актов валютного законодательства Российской Федерации и актов органов валютного регулирования.</w:t>
      </w:r>
    </w:p>
    <w:p w:rsidR="00EE3CF9" w:rsidRDefault="00EE3CF9" w:rsidP="00EE3CF9"/>
    <w:p w:rsidR="00EE3CF9" w:rsidRDefault="00EE3CF9" w:rsidP="00EE3CF9">
      <w:r>
        <w:t>Согласно Указанию оперативного характера ЦБР от 7 октября 2004 г. N 120-T территориальным учреждениям ЦБР в случае выявления нарушений требований нормативных актов ЦБР, принятых во исполнение настоящего Федерального закона, совершенных уполномоченными банками в период с 18 июня 2004 г. до 1 ноября 2004 г., рекомендуется применять к уполномоченным банкам только предупредительные меры воздействия</w:t>
      </w:r>
    </w:p>
    <w:p w:rsidR="00EE3CF9" w:rsidRDefault="00EE3CF9" w:rsidP="00EE3CF9"/>
    <w:p w:rsidR="00EE3CF9" w:rsidRDefault="00EE3CF9" w:rsidP="00EE3CF9">
      <w:r>
        <w:t>Порядок представления резидентами и нерезидентами подтверждающих документов и информации при осуществлении валютных операций агентам валютного контроля устанавливается:</w:t>
      </w:r>
    </w:p>
    <w:p w:rsidR="00EE3CF9" w:rsidRDefault="00EE3CF9" w:rsidP="00EE3CF9">
      <w:r>
        <w:t>1) для представления агентам валютного контроля, за исключением уполномоченных банков, — Правительством Российской Федерации;</w:t>
      </w:r>
    </w:p>
    <w:p w:rsidR="00EE3CF9" w:rsidRDefault="00EE3CF9" w:rsidP="00EE3CF9">
      <w:r>
        <w:t>2) для представления уполномоченным банкам — Центральным банком Российской Федерации.</w:t>
      </w:r>
    </w:p>
    <w:p w:rsidR="00EE3CF9" w:rsidRDefault="00EE3CF9" w:rsidP="00EE3CF9">
      <w:r>
        <w:t>В целях осуществления валютного контроля агенты валютного контроля в пределах своей компетенции имеют право запрашивать и получать от резидентов и нерезидентов следующие документы (копии документов), связанные с проведением валютных операций, открытием и ведением счетов:</w:t>
      </w:r>
    </w:p>
    <w:p w:rsidR="00EE3CF9" w:rsidRDefault="00EE3CF9" w:rsidP="00EE3CF9">
      <w:r>
        <w:t>1) документы, удостоверяющие личность физического лица;</w:t>
      </w:r>
    </w:p>
    <w:p w:rsidR="00EE3CF9" w:rsidRDefault="00EE3CF9" w:rsidP="00EE3CF9">
      <w:r>
        <w:t>2) документ о государственной регистрации физического лица в качестве индивидуального предпринимателя;</w:t>
      </w:r>
    </w:p>
    <w:p w:rsidR="00EE3CF9" w:rsidRDefault="00EE3CF9" w:rsidP="00EE3CF9">
      <w:r>
        <w:t>3) документы, удостоверяющие статус юридического лица, — для нерезидентов, документ о государственной регистрации юридического лица — для резидентов;</w:t>
      </w:r>
    </w:p>
    <w:p w:rsidR="00EE3CF9" w:rsidRDefault="00EE3CF9" w:rsidP="00EE3CF9">
      <w:r>
        <w:t>4) свидетельство о постановке на учет в налоговом органе;</w:t>
      </w:r>
    </w:p>
    <w:p w:rsidR="00EE3CF9" w:rsidRDefault="00EE3CF9" w:rsidP="00EE3CF9">
      <w:r>
        <w:t>5) документы, удостоверяющие права лиц на недвижимое имущество;</w:t>
      </w:r>
    </w:p>
    <w:p w:rsidR="00EE3CF9" w:rsidRDefault="00EE3CF9" w:rsidP="00EE3CF9">
      <w:r>
        <w:t>6) документы, удостоверяющие права нерезидентов на осуществление валютных операций, открытие счетов (вкладов), оформляемые и выдаваемые органами страны места жительства (места регистрации) нерезидента, если получение нерезидентом такого документа предусмотрено законодательством иностранного государства;</w:t>
      </w:r>
    </w:p>
    <w:p w:rsidR="00EE3CF9" w:rsidRDefault="00EE3CF9" w:rsidP="00EE3CF9">
      <w:r>
        <w:t>7) уведомление налогового органа по месту учета резидента об открытии счета (вклада) в банке за пределами территории Российской Федерации;</w:t>
      </w:r>
    </w:p>
    <w:p w:rsidR="00EE3CF9" w:rsidRDefault="00EE3CF9" w:rsidP="00EE3CF9">
      <w:r>
        <w:t>8) регистрационные документы в случаях, когда предварительная регистрация предусмотрена в соответствии с настоящим Федеральным законом;</w:t>
      </w:r>
    </w:p>
    <w:p w:rsidR="00EE3CF9" w:rsidRDefault="00EE3CF9" w:rsidP="00EE3CF9">
      <w:r>
        <w:t>9) документы (проекты документов), являющиеся основанием для проведения валютных операций, включая договоры (соглашения, контракты), доверенности, выписки из протокола общего собрания или иного органа управления юридического лица; документы, содержащие сведения о результатах торгов (в случае их проведения); документы, подтверждающие факт передачи товаров (выполнения работ, оказания услуг), информации и результатов интеллектуальной деятельности, в том числе исключительных прав на них, акты государственных органов;</w:t>
      </w:r>
    </w:p>
    <w:p w:rsidR="00EE3CF9" w:rsidRDefault="00EE3CF9" w:rsidP="00EE3CF9">
      <w:r>
        <w:t>10) документы, оформляемые и выдаваемые кредитными организациями, включая банковские выписки; документы, подтверждающие совершение валютных операций;</w:t>
      </w:r>
    </w:p>
    <w:p w:rsidR="00EE3CF9" w:rsidRDefault="00EE3CF9" w:rsidP="00EE3CF9">
      <w:r>
        <w:t>11) таможенные декларации, документы, подтверждающие ввоз в Российскую Федерацию валюты Российской Федерации, иностранной валюты и внешних и внутренних ценных бумаг в документарной форме;</w:t>
      </w:r>
    </w:p>
    <w:p w:rsidR="00EE3CF9" w:rsidRDefault="00EE3CF9" w:rsidP="00EE3CF9">
      <w:r>
        <w:t>12) паспорт сделки.</w:t>
      </w:r>
    </w:p>
    <w:p w:rsidR="00EE3CF9" w:rsidRDefault="00EE3CF9" w:rsidP="00EE3CF9">
      <w:r>
        <w:t>Агенты валютного контроля вправе требовать представления только тех документов, которые непосредственно относятся к проводимой валютной операции.</w:t>
      </w:r>
    </w:p>
    <w:p w:rsidR="00EE3CF9" w:rsidRDefault="00EE3CF9" w:rsidP="00EE3CF9">
      <w:r>
        <w:t>Все документы должны быть действительными на день представления агентам валютного контроля. По запросу агента валютного контроля представляются надлежащим образом заверенные переводы на русский язык документов, исполненных полностью или в какой-либо их части на иностранном языке. Документы, исходящие от государственных органов иностранных государств, подтверждающие статус юридических лиц — нерезидентов, должны быть легализованы в установленном порядке. Иностранные официальные документы могут быть представлены без их легализации в случаях, предусмотренных международным договором Российской Федерации.</w:t>
      </w:r>
    </w:p>
    <w:p w:rsidR="00EE3CF9" w:rsidRDefault="00EE3CF9" w:rsidP="00EE3CF9">
      <w:r>
        <w:t>Документы представляются агентам валютного контроля в подлиннике или в форме надлежащим образом заверенной копии. Если к проведению валютной операции или открытию счета имеет отношение только часть документа, может быть представлена заверенная выписка из него.</w:t>
      </w:r>
    </w:p>
    <w:p w:rsidR="00EE3CF9" w:rsidRDefault="00EE3CF9" w:rsidP="00EE3CF9">
      <w:r>
        <w:t>Уполномоченные банки отказывают в осуществлении валютной операции, а также в открытии счета в случае непредставления лицом документов, требуемых на основании части 4 настоящей статьи и настоящей части, либо представления им недостоверных документов.</w:t>
      </w:r>
    </w:p>
    <w:p w:rsidR="00EE3CF9" w:rsidRDefault="00EE3CF9" w:rsidP="00EE3CF9">
      <w:r>
        <w:t>Оригиналы документов принимаются агентами валютного контроля для ознакомления и возвращаются представившим их лицам. В материалы валютного контроля в этом случае помещаются заверенные агентом валютного контроля копии.</w:t>
      </w:r>
    </w:p>
    <w:p w:rsidR="00EE3CF9" w:rsidRDefault="00EE3CF9" w:rsidP="00EE3CF9">
      <w:r>
        <w:t>Органы валютного контроля, налоговые органы, осуществляющие в соответствии с настоящим Федеральным законом предварительную регистрацию, в пределах своей компетенции обязаны рассматривать заявления резидентов о предварительной регистрации, требуемой в соответствии с настоящим Федеральным законом, и принимать решение о предварительной регистрации либо об отказе в предварительной регистрации.</w:t>
      </w:r>
    </w:p>
    <w:p w:rsidR="00EE3CF9" w:rsidRDefault="00EE3CF9" w:rsidP="00EE3CF9">
      <w:r>
        <w:t>Агенты валютного контроля и их должностные лица обязаны:</w:t>
      </w:r>
    </w:p>
    <w:p w:rsidR="00EE3CF9" w:rsidRDefault="00EE3CF9" w:rsidP="00EE3CF9">
      <w:r>
        <w:t>1) осуществлять контроль за соблюдением резидентами и нерезидентами актов валютного законодательства Российской Федерации и актов органов валютного регулирования;</w:t>
      </w:r>
    </w:p>
    <w:p w:rsidR="00EE3CF9" w:rsidRDefault="00EE3CF9" w:rsidP="00EE3CF9">
      <w:r>
        <w:t>2) представлять органам валютного контроля информацию о валютных операциях, проводимых с их участием, в порядке, установленном актами валютного законодательства Российской Федерации и актами органов валютного регулирования.</w:t>
      </w:r>
    </w:p>
    <w:p w:rsidR="00EE3CF9" w:rsidRDefault="00EE3CF9" w:rsidP="00EE3CF9">
      <w:r>
        <w:t>Органы и агенты валютного контроля и их должностные лица обязаны сохранять в соответствии с законодательством Российской Федерации коммерческую, банковскую и служебную тайну, ставшую им известной при осуществлении их полномочий.</w:t>
      </w:r>
    </w:p>
    <w:p w:rsidR="00EE3CF9" w:rsidRDefault="00EE3CF9" w:rsidP="00EE3CF9">
      <w:r>
        <w:t>Органы и агенты валютного контроля при наличии информации о нарушении актов валютного законодательства Российской Федерации и актов органов валютного регулирования лицом, осуществляющим валютные операции, или об открытии счета (вклада) в банке за пределами территории Российской Федерации, санкции к которому применяются в соответствии с законодательством Российской Федерации иным органом валютного контроля, передают органу валютного контроля, имеющему право применять санкции к данному лицу, следующую информацию:</w:t>
      </w:r>
    </w:p>
    <w:p w:rsidR="00EE3CF9" w:rsidRDefault="00EE3CF9" w:rsidP="00EE3CF9">
      <w:r>
        <w:t>1) в отношении юридического лица — наименование, идентификационный номер налогоплательщика, место государственной регистрации, его юридический и почтовый адреса, содержание нарушения с указанием нарушенного нормативного правового акта, дату совершения и сумму незаконной валютной операции или нарушения;</w:t>
      </w:r>
    </w:p>
    <w:p w:rsidR="00EE3CF9" w:rsidRDefault="00EE3CF9" w:rsidP="00EE3CF9">
      <w:r>
        <w:t>2) в отношении физического лица — фамилию, имя, отчество, данные о документе, удостоверяющем личность, адрес места жительства, содержание нарушения с указанием нарушенного нормативного правового акта, дату совершения и сумму незаконной валютной операции или указанного нарушения.</w:t>
      </w:r>
    </w:p>
    <w:p w:rsidR="00EE3CF9" w:rsidRDefault="00EE3CF9" w:rsidP="00EE3CF9">
      <w:r>
        <w:t>Уполномоченные банки передают информацию в соответствии с частью 9 настоящей статьи в порядке, установленном Центральным банком Российской Федерации.</w:t>
      </w:r>
    </w:p>
    <w:p w:rsidR="00EE3CF9" w:rsidRDefault="00EE3CF9" w:rsidP="00EE3CF9">
      <w:r>
        <w:t>Органы и агенты валютного контроля представляют органу валютного контроля, уполномоченному Правительством Российской Федерации, необходимые для осуществления его функций документы и информацию в объеме и порядке, которые устанавливаются Правительством Российской Федерации по согласованию с Центральным банком Российской Федерации.</w:t>
      </w:r>
    </w:p>
    <w:p w:rsidR="00EE3CF9" w:rsidRDefault="00EE3CF9" w:rsidP="00EE3CF9">
      <w:r>
        <w:t>Органы и агенты валютного контроля и их должностные лица несут ответственность, предусмотренную законодательством Российской Федерации, за неисполнение функций, установленных настоящим Федеральным законом, а также за нарушение ими прав резидентов и нерезидентов.</w:t>
      </w:r>
    </w:p>
    <w:p w:rsidR="00EE3CF9" w:rsidRDefault="00EE3CF9" w:rsidP="00EE3CF9"/>
    <w:p w:rsidR="00EE3CF9" w:rsidRDefault="00EE3CF9" w:rsidP="00EE3CF9">
      <w:r>
        <w:t>Заключение</w:t>
      </w:r>
    </w:p>
    <w:p w:rsidR="00EE3CF9" w:rsidRDefault="00EE3CF9" w:rsidP="00EE3CF9">
      <w:r>
        <w:t>Органами валютного контроля в Российской Федерации являются Центральный банк Российской Федерации, федеральный орган (федеральные органы) исполнительной власти, уполномоченный (уполномоченные) Правительством Российской Федерации.</w:t>
      </w:r>
    </w:p>
    <w:p w:rsidR="00EE3CF9" w:rsidRDefault="00EE3CF9" w:rsidP="00EE3CF9">
      <w:r>
        <w:t>Агентами валютного контроля являются уполномоченные банки, подотчетные Центральному банку Российской Федерации, а также не являющиеся уполномоченными банками профессиональные участники рынка ценных бумаг, в том числе держатели реестра (регистраторы), подотчетные федеральному органу исполнительной власти по рынку ценных бумаг, таможенные органы и территориальные органы федеральных органов исполнительной власти, являющихся органами валютного контроля.</w:t>
      </w:r>
    </w:p>
    <w:p w:rsidR="00EE3CF9" w:rsidRDefault="00EE3CF9" w:rsidP="00EE3CF9">
      <w:r>
        <w:t>Контроль за осуществлением валютных операций кредитными организациями, а также валютными биржами осуществляет Центральный банк Российской Федерации.</w:t>
      </w:r>
    </w:p>
    <w:p w:rsidR="00EE3CF9" w:rsidRDefault="00EE3CF9" w:rsidP="00EE3CF9">
      <w:r>
        <w:t>Органы и агенты валютного контроля в пределах своей компетенции:</w:t>
      </w:r>
    </w:p>
    <w:p w:rsidR="00EE3CF9" w:rsidRDefault="00EE3CF9" w:rsidP="00EE3CF9">
      <w:r>
        <w:t>? осуществляют контроль за проводимыми в Российской Федерации резидентами и нерезидентами валютными операциями, за соответствием этих операций законодательству, условиям лицензий и разрешений, а также за соблюдением ими актов органов валютного контроля;</w:t>
      </w:r>
    </w:p>
    <w:p w:rsidR="00EE3CF9" w:rsidRDefault="00EE3CF9" w:rsidP="00EE3CF9">
      <w:r>
        <w:t>? проводят проверки валютных операций резидентов и нерезидентов в Российской Федерации;</w:t>
      </w:r>
    </w:p>
    <w:p w:rsidR="00EE3CF9" w:rsidRDefault="00EE3CF9" w:rsidP="00EE3CF9">
      <w:r>
        <w:t>? определяют порядок и формы учета, отчетности и документации по валютным операциям резидентов и нерезидентов.</w:t>
      </w:r>
    </w:p>
    <w:p w:rsidR="00EE3CF9" w:rsidRDefault="00EE3CF9" w:rsidP="00EE3CF9"/>
    <w:p w:rsidR="00EE3CF9" w:rsidRDefault="00EE3CF9" w:rsidP="00EE3CF9">
      <w:r>
        <w:t>Список использованной литературы:</w:t>
      </w:r>
    </w:p>
    <w:p w:rsidR="00EE3CF9" w:rsidRDefault="00EE3CF9" w:rsidP="00EE3CF9">
      <w:r>
        <w:t>1. Федеральный закон от 10 декабря 2003 г. № 173-ФЗ (в ред. ФЗ от 29 июня 2004 г. № 58-ФЗ) «О валютном регулировании и валютном контроле» (с изм. от 20 июня 2004 г.) // Собрание законодательства РФ. 2003. № 50. Ст. 4859.</w:t>
      </w:r>
    </w:p>
    <w:p w:rsidR="00EE3CF9" w:rsidRDefault="00EE3CF9" w:rsidP="00EE3CF9">
      <w:r>
        <w:t>2. Постановление Правительства РФ от 15 июня 2004 г. N 278 «Об утверждении Положения о Федеральной службе финансово-бюджетного надзора» // Российская газета. 2004. 17 июня</w:t>
      </w:r>
    </w:p>
    <w:p w:rsidR="006A593C" w:rsidRDefault="00EE3CF9" w:rsidP="00EE3CF9">
      <w:r>
        <w:t>3. Положение Минфина РФ «О территориальных органах валютного контроля»/ Приказ Минфина РФ от 18 августа 2003 г. N 77н</w:t>
      </w:r>
      <w:bookmarkStart w:id="0" w:name="_GoBack"/>
      <w:bookmarkEnd w:id="0"/>
    </w:p>
    <w:sectPr w:rsidR="006A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CF9"/>
    <w:rsid w:val="006A593C"/>
    <w:rsid w:val="00A31ECB"/>
    <w:rsid w:val="00C67337"/>
    <w:rsid w:val="00D01D5F"/>
    <w:rsid w:val="00E5719A"/>
    <w:rsid w:val="00E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4519E-F5F9-452B-B2A0-7BCDA329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Курсовая работа по Валютному праву на тему "Компетенция органов валютного контроля"</vt:lpstr>
    </vt:vector>
  </TitlesOfParts>
  <Company>InterDA</Company>
  <LinksUpToDate>false</LinksUpToDate>
  <CharactersWithSpaces>18649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 работа по Валютному праву на тему "Компетенция органов валютного контроля"</dc:title>
  <dc:subject/>
  <dc:creator>властелин мира</dc:creator>
  <cp:keywords/>
  <dc:description/>
  <cp:lastModifiedBy>Irina</cp:lastModifiedBy>
  <cp:revision>2</cp:revision>
  <dcterms:created xsi:type="dcterms:W3CDTF">2014-08-13T16:09:00Z</dcterms:created>
  <dcterms:modified xsi:type="dcterms:W3CDTF">2014-08-13T16:09:00Z</dcterms:modified>
</cp:coreProperties>
</file>