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693" w:rsidRDefault="00A86693" w:rsidP="00D44264">
      <w:pPr>
        <w:spacing w:line="360" w:lineRule="auto"/>
        <w:jc w:val="center"/>
        <w:rPr>
          <w:sz w:val="20"/>
        </w:rPr>
      </w:pPr>
    </w:p>
    <w:p w:rsidR="00D44264" w:rsidRDefault="00D44264" w:rsidP="00D44264">
      <w:pPr>
        <w:spacing w:line="360" w:lineRule="auto"/>
        <w:jc w:val="center"/>
        <w:rPr>
          <w:sz w:val="20"/>
        </w:rPr>
      </w:pPr>
      <w:r>
        <w:rPr>
          <w:sz w:val="20"/>
        </w:rPr>
        <w:t xml:space="preserve">МИНИСТЕРСТВО ОБРАЗОВАНИЯ И НАУКИ РОССИЙСКОЙ </w:t>
      </w:r>
      <w:r w:rsidRPr="00D44264">
        <w:rPr>
          <w:sz w:val="20"/>
        </w:rPr>
        <w:t>ФЕДЕРАЦИИ</w:t>
      </w:r>
    </w:p>
    <w:p w:rsidR="00D44264" w:rsidRDefault="00D44264" w:rsidP="00D44264">
      <w:pPr>
        <w:spacing w:line="360" w:lineRule="auto"/>
        <w:jc w:val="center"/>
        <w:rPr>
          <w:sz w:val="20"/>
        </w:rPr>
      </w:pPr>
      <w:r>
        <w:rPr>
          <w:sz w:val="20"/>
        </w:rPr>
        <w:t>ФЕДЕРАЛЬНОЕ АГЕНТСТВО ПО ОБРАЗОВАНИЮ</w:t>
      </w:r>
    </w:p>
    <w:p w:rsidR="00D44264" w:rsidRDefault="00D44264" w:rsidP="00D44264">
      <w:pPr>
        <w:spacing w:line="360" w:lineRule="auto"/>
        <w:rPr>
          <w:sz w:val="20"/>
        </w:rPr>
      </w:pPr>
      <w:r>
        <w:rPr>
          <w:sz w:val="20"/>
        </w:rPr>
        <w:t>_____________________________________________________________________________________________</w:t>
      </w:r>
    </w:p>
    <w:p w:rsidR="00D44264" w:rsidRDefault="00D44264" w:rsidP="00D44264">
      <w:pPr>
        <w:pStyle w:val="a5"/>
      </w:pPr>
      <w:r>
        <w:t>ГОСУДАРСТВЕННОЕ ОБРАЗОВАТЕЛЬНОЕ УЧРЕЖДЕНИЕ ВЫСШЕГО ПРОФЕССИОНАЛЬНОГО ОБРАЗОВАНИЯ</w:t>
      </w:r>
    </w:p>
    <w:p w:rsidR="00D44264" w:rsidRPr="00D44264" w:rsidRDefault="00D44264" w:rsidP="00D44264">
      <w:pPr>
        <w:pStyle w:val="1"/>
        <w:rPr>
          <w:rFonts w:ascii="Times New Roman" w:hAnsi="Times New Roman" w:cs="Times New Roman"/>
          <w:sz w:val="24"/>
          <w:szCs w:val="24"/>
        </w:rPr>
      </w:pPr>
      <w:r w:rsidRPr="00D44264">
        <w:rPr>
          <w:rFonts w:ascii="Times New Roman" w:hAnsi="Times New Roman" w:cs="Times New Roman"/>
          <w:sz w:val="24"/>
          <w:szCs w:val="24"/>
        </w:rPr>
        <w:t>ВСЕРОССИЙСКИЙ ЗАОЧНЫЙ ФИНАНСОВО-ЭКОНОМИЧЕСКИЙ ИНТСИТУТ</w:t>
      </w:r>
    </w:p>
    <w:p w:rsidR="00D44264" w:rsidRPr="00D44264" w:rsidRDefault="00D44264" w:rsidP="00D44264">
      <w:pPr>
        <w:spacing w:line="360" w:lineRule="auto"/>
        <w:jc w:val="center"/>
        <w:rPr>
          <w:b/>
        </w:rPr>
      </w:pPr>
    </w:p>
    <w:p w:rsidR="00D44264" w:rsidRDefault="00D44264" w:rsidP="00D44264">
      <w:pPr>
        <w:spacing w:line="360" w:lineRule="auto"/>
        <w:jc w:val="center"/>
        <w:rPr>
          <w:b/>
        </w:rPr>
      </w:pPr>
    </w:p>
    <w:p w:rsidR="00D44264" w:rsidRDefault="00D44264" w:rsidP="00D44264">
      <w:pPr>
        <w:spacing w:line="360" w:lineRule="auto"/>
        <w:jc w:val="center"/>
        <w:rPr>
          <w:b/>
        </w:rPr>
      </w:pPr>
    </w:p>
    <w:p w:rsidR="00D44264" w:rsidRDefault="00D44264" w:rsidP="00D44264">
      <w:pPr>
        <w:spacing w:line="360" w:lineRule="auto"/>
        <w:jc w:val="center"/>
        <w:rPr>
          <w:b/>
        </w:rPr>
      </w:pPr>
    </w:p>
    <w:p w:rsidR="00D44264" w:rsidRPr="00511513" w:rsidRDefault="00D44264" w:rsidP="00D44264">
      <w:pPr>
        <w:spacing w:line="360" w:lineRule="auto"/>
        <w:rPr>
          <w:b/>
          <w:sz w:val="80"/>
          <w:szCs w:val="80"/>
        </w:rPr>
      </w:pPr>
      <w:r>
        <w:rPr>
          <w:b/>
        </w:rPr>
        <w:t xml:space="preserve">                                                </w:t>
      </w:r>
      <w:r>
        <w:rPr>
          <w:b/>
          <w:sz w:val="80"/>
          <w:szCs w:val="80"/>
        </w:rPr>
        <w:t>Доклад</w:t>
      </w:r>
    </w:p>
    <w:p w:rsidR="00D44264" w:rsidRDefault="00D44264" w:rsidP="00D44264">
      <w:pPr>
        <w:spacing w:line="360" w:lineRule="auto"/>
        <w:jc w:val="center"/>
        <w:rPr>
          <w:b/>
          <w:sz w:val="40"/>
          <w:szCs w:val="40"/>
        </w:rPr>
      </w:pPr>
      <w:r>
        <w:rPr>
          <w:b/>
          <w:sz w:val="40"/>
          <w:szCs w:val="40"/>
        </w:rPr>
        <w:t xml:space="preserve">по дисциплине «Деньги, кредит, банки» </w:t>
      </w:r>
      <w:r w:rsidR="002D4687">
        <w:rPr>
          <w:b/>
          <w:sz w:val="40"/>
          <w:szCs w:val="40"/>
        </w:rPr>
        <w:t xml:space="preserve"> </w:t>
      </w:r>
    </w:p>
    <w:p w:rsidR="002D4687" w:rsidRDefault="002D4687" w:rsidP="002D4687">
      <w:pPr>
        <w:spacing w:line="360" w:lineRule="auto"/>
        <w:rPr>
          <w:b/>
          <w:sz w:val="36"/>
          <w:szCs w:val="36"/>
        </w:rPr>
      </w:pPr>
      <w:r>
        <w:rPr>
          <w:b/>
          <w:sz w:val="40"/>
          <w:szCs w:val="40"/>
        </w:rPr>
        <w:t xml:space="preserve">                                   </w:t>
      </w:r>
      <w:r w:rsidR="003E7C3D">
        <w:rPr>
          <w:b/>
          <w:sz w:val="40"/>
          <w:szCs w:val="40"/>
        </w:rPr>
        <w:t xml:space="preserve">   </w:t>
      </w:r>
      <w:r w:rsidRPr="002D4687">
        <w:rPr>
          <w:b/>
          <w:sz w:val="36"/>
          <w:szCs w:val="36"/>
        </w:rPr>
        <w:t>на тему</w:t>
      </w:r>
      <w:r>
        <w:rPr>
          <w:b/>
          <w:sz w:val="36"/>
          <w:szCs w:val="36"/>
        </w:rPr>
        <w:t xml:space="preserve">: </w:t>
      </w:r>
    </w:p>
    <w:p w:rsidR="002D4687" w:rsidRPr="002D4687" w:rsidRDefault="002D4687" w:rsidP="002D4687">
      <w:pPr>
        <w:spacing w:line="360" w:lineRule="auto"/>
        <w:rPr>
          <w:b/>
          <w:sz w:val="36"/>
          <w:szCs w:val="36"/>
        </w:rPr>
      </w:pPr>
      <w:r>
        <w:rPr>
          <w:b/>
          <w:sz w:val="36"/>
          <w:szCs w:val="36"/>
        </w:rPr>
        <w:t xml:space="preserve">            "Англия в мировом финансовом кризисе"</w:t>
      </w:r>
    </w:p>
    <w:p w:rsidR="00D44264" w:rsidRDefault="00D44264" w:rsidP="00D44264">
      <w:pPr>
        <w:spacing w:line="360" w:lineRule="auto"/>
        <w:ind w:left="5040"/>
        <w:rPr>
          <w:sz w:val="28"/>
        </w:rPr>
      </w:pPr>
    </w:p>
    <w:p w:rsidR="00D44264" w:rsidRDefault="00D44264" w:rsidP="00D44264">
      <w:pPr>
        <w:spacing w:line="360" w:lineRule="auto"/>
        <w:ind w:left="5040"/>
        <w:rPr>
          <w:sz w:val="28"/>
        </w:rPr>
      </w:pPr>
    </w:p>
    <w:p w:rsidR="00D44264" w:rsidRDefault="00D44264" w:rsidP="00D44264">
      <w:pPr>
        <w:spacing w:line="360" w:lineRule="auto"/>
        <w:ind w:left="5040"/>
        <w:rPr>
          <w:sz w:val="28"/>
        </w:rPr>
      </w:pPr>
    </w:p>
    <w:p w:rsidR="00D44264" w:rsidRDefault="00D44264" w:rsidP="002D4687">
      <w:pPr>
        <w:spacing w:line="360" w:lineRule="auto"/>
        <w:rPr>
          <w:sz w:val="28"/>
        </w:rPr>
      </w:pPr>
    </w:p>
    <w:p w:rsidR="00D44264" w:rsidRDefault="007D486D" w:rsidP="007D486D">
      <w:pPr>
        <w:spacing w:line="360" w:lineRule="auto"/>
        <w:rPr>
          <w:sz w:val="28"/>
        </w:rPr>
      </w:pPr>
      <w:r>
        <w:rPr>
          <w:sz w:val="28"/>
        </w:rPr>
        <w:t xml:space="preserve">                                                                 </w:t>
      </w:r>
      <w:r w:rsidR="00D44264">
        <w:rPr>
          <w:sz w:val="28"/>
        </w:rPr>
        <w:t>Исполнитель: студент 4 курса 2 в/о</w:t>
      </w:r>
    </w:p>
    <w:p w:rsidR="00D44264" w:rsidRPr="00E16910" w:rsidRDefault="007D486D" w:rsidP="007D486D">
      <w:pPr>
        <w:spacing w:line="360" w:lineRule="auto"/>
        <w:rPr>
          <w:sz w:val="28"/>
        </w:rPr>
      </w:pPr>
      <w:r>
        <w:rPr>
          <w:sz w:val="28"/>
        </w:rPr>
        <w:t xml:space="preserve">                                                                 </w:t>
      </w:r>
      <w:r w:rsidR="00D44264">
        <w:rPr>
          <w:sz w:val="28"/>
        </w:rPr>
        <w:t>ФИО Шведова Т.Г.</w:t>
      </w:r>
    </w:p>
    <w:p w:rsidR="00D44264" w:rsidRPr="00E16910" w:rsidRDefault="007D486D" w:rsidP="007D486D">
      <w:pPr>
        <w:spacing w:line="360" w:lineRule="auto"/>
        <w:rPr>
          <w:sz w:val="28"/>
        </w:rPr>
      </w:pPr>
      <w:r>
        <w:rPr>
          <w:sz w:val="28"/>
        </w:rPr>
        <w:t xml:space="preserve">                                                                 </w:t>
      </w:r>
      <w:r w:rsidR="00D44264" w:rsidRPr="00E16910">
        <w:rPr>
          <w:sz w:val="28"/>
        </w:rPr>
        <w:t>факультет «Финансово-кредитный»</w:t>
      </w:r>
    </w:p>
    <w:p w:rsidR="00D44264" w:rsidRPr="00E16910" w:rsidRDefault="007D486D" w:rsidP="007D486D">
      <w:pPr>
        <w:spacing w:line="360" w:lineRule="auto"/>
        <w:rPr>
          <w:sz w:val="28"/>
        </w:rPr>
      </w:pPr>
      <w:r>
        <w:rPr>
          <w:sz w:val="28"/>
        </w:rPr>
        <w:t xml:space="preserve">                                                                 </w:t>
      </w:r>
      <w:r w:rsidR="00D44264" w:rsidRPr="00E16910">
        <w:rPr>
          <w:sz w:val="28"/>
        </w:rPr>
        <w:t xml:space="preserve">специальность «Финансы и кредит» </w:t>
      </w:r>
    </w:p>
    <w:p w:rsidR="00D44264" w:rsidRDefault="007D486D" w:rsidP="007D486D">
      <w:pPr>
        <w:spacing w:line="360" w:lineRule="auto"/>
        <w:rPr>
          <w:sz w:val="28"/>
        </w:rPr>
      </w:pPr>
      <w:r>
        <w:rPr>
          <w:sz w:val="28"/>
        </w:rPr>
        <w:t xml:space="preserve">                                                                 </w:t>
      </w:r>
      <w:r w:rsidR="00D44264" w:rsidRPr="00E16910">
        <w:rPr>
          <w:sz w:val="28"/>
        </w:rPr>
        <w:t xml:space="preserve">л.д. № </w:t>
      </w:r>
      <w:r w:rsidR="00D44264">
        <w:rPr>
          <w:sz w:val="28"/>
        </w:rPr>
        <w:t>08</w:t>
      </w:r>
      <w:r w:rsidR="00D44264" w:rsidRPr="00E16910">
        <w:rPr>
          <w:sz w:val="28"/>
        </w:rPr>
        <w:t>фф</w:t>
      </w:r>
      <w:r w:rsidR="00D44264">
        <w:rPr>
          <w:sz w:val="28"/>
        </w:rPr>
        <w:t>д61882</w:t>
      </w:r>
    </w:p>
    <w:p w:rsidR="00D44264" w:rsidRDefault="007D486D" w:rsidP="007D486D">
      <w:pPr>
        <w:spacing w:line="360" w:lineRule="auto"/>
        <w:rPr>
          <w:sz w:val="28"/>
        </w:rPr>
      </w:pPr>
      <w:r>
        <w:rPr>
          <w:sz w:val="28"/>
        </w:rPr>
        <w:t xml:space="preserve">                                                                 </w:t>
      </w:r>
      <w:r w:rsidR="00D44264">
        <w:rPr>
          <w:sz w:val="28"/>
        </w:rPr>
        <w:t>Проверил:</w:t>
      </w:r>
      <w:r w:rsidR="00D44264" w:rsidRPr="00E16910">
        <w:rPr>
          <w:sz w:val="28"/>
        </w:rPr>
        <w:t xml:space="preserve"> </w:t>
      </w:r>
    </w:p>
    <w:p w:rsidR="00D44264" w:rsidRDefault="007D486D" w:rsidP="007D486D">
      <w:pPr>
        <w:spacing w:line="360" w:lineRule="auto"/>
        <w:rPr>
          <w:sz w:val="28"/>
        </w:rPr>
      </w:pPr>
      <w:r>
        <w:rPr>
          <w:sz w:val="28"/>
        </w:rPr>
        <w:t xml:space="preserve">                                                                 кэн, ст.</w:t>
      </w:r>
      <w:r w:rsidR="00314DED">
        <w:rPr>
          <w:sz w:val="28"/>
        </w:rPr>
        <w:t>преподаватель</w:t>
      </w:r>
      <w:r w:rsidR="00D44264">
        <w:rPr>
          <w:sz w:val="28"/>
        </w:rPr>
        <w:t xml:space="preserve"> Андриянова А.А.</w:t>
      </w:r>
    </w:p>
    <w:p w:rsidR="00D44264" w:rsidRDefault="00D44264" w:rsidP="00D44264">
      <w:pPr>
        <w:spacing w:line="360" w:lineRule="auto"/>
        <w:rPr>
          <w:sz w:val="28"/>
        </w:rPr>
      </w:pPr>
    </w:p>
    <w:p w:rsidR="007D486D" w:rsidRDefault="00D44264" w:rsidP="00D44264">
      <w:pPr>
        <w:spacing w:line="360" w:lineRule="auto"/>
      </w:pPr>
      <w:r>
        <w:t xml:space="preserve">                                                      </w:t>
      </w:r>
    </w:p>
    <w:p w:rsidR="007D486D" w:rsidRDefault="007D486D" w:rsidP="00D44264">
      <w:pPr>
        <w:spacing w:line="360" w:lineRule="auto"/>
      </w:pPr>
    </w:p>
    <w:p w:rsidR="00D44264" w:rsidRPr="006E37A6" w:rsidRDefault="007D486D" w:rsidP="00D44264">
      <w:pPr>
        <w:spacing w:line="360" w:lineRule="auto"/>
      </w:pPr>
      <w:r>
        <w:t xml:space="preserve">                                                </w:t>
      </w:r>
      <w:r w:rsidR="003E7C3D">
        <w:t xml:space="preserve">  </w:t>
      </w:r>
      <w:r>
        <w:t xml:space="preserve">  </w:t>
      </w:r>
      <w:r w:rsidR="00D44264">
        <w:t>Новороссийск 2009</w:t>
      </w:r>
    </w:p>
    <w:p w:rsidR="007D486D" w:rsidRDefault="00D44264">
      <w:r>
        <w:t xml:space="preserve">                 </w:t>
      </w:r>
      <w:r w:rsidR="007D486D">
        <w:t xml:space="preserve">                              </w:t>
      </w:r>
      <w:r>
        <w:t xml:space="preserve">  </w:t>
      </w:r>
    </w:p>
    <w:p w:rsidR="00A20E9D" w:rsidRDefault="007D486D">
      <w:pPr>
        <w:rPr>
          <w:sz w:val="28"/>
          <w:szCs w:val="28"/>
        </w:rPr>
      </w:pPr>
      <w:r>
        <w:t xml:space="preserve">                                                       </w:t>
      </w:r>
      <w:r w:rsidR="00A20E9D">
        <w:rPr>
          <w:sz w:val="28"/>
          <w:szCs w:val="28"/>
        </w:rPr>
        <w:t>С</w:t>
      </w:r>
      <w:r w:rsidR="006A31B9">
        <w:rPr>
          <w:sz w:val="28"/>
          <w:szCs w:val="28"/>
        </w:rPr>
        <w:t>ОДЕРЖАНИЕ</w:t>
      </w:r>
      <w:r w:rsidR="00A20E9D">
        <w:rPr>
          <w:sz w:val="28"/>
          <w:szCs w:val="28"/>
        </w:rPr>
        <w:t xml:space="preserve"> </w:t>
      </w:r>
    </w:p>
    <w:p w:rsidR="00A20E9D" w:rsidRDefault="00A20E9D">
      <w:pPr>
        <w:rPr>
          <w:sz w:val="28"/>
          <w:szCs w:val="28"/>
        </w:rPr>
      </w:pPr>
    </w:p>
    <w:p w:rsidR="00A20E9D" w:rsidRDefault="00A20E9D">
      <w:pPr>
        <w:rPr>
          <w:sz w:val="28"/>
          <w:szCs w:val="28"/>
        </w:rPr>
      </w:pPr>
    </w:p>
    <w:p w:rsidR="00A20E9D" w:rsidRDefault="00A20E9D">
      <w:pPr>
        <w:rPr>
          <w:sz w:val="28"/>
          <w:szCs w:val="28"/>
        </w:rPr>
      </w:pPr>
      <w:r>
        <w:rPr>
          <w:sz w:val="28"/>
          <w:szCs w:val="28"/>
        </w:rPr>
        <w:t>В</w:t>
      </w:r>
      <w:r w:rsidR="006A31B9">
        <w:rPr>
          <w:sz w:val="28"/>
          <w:szCs w:val="28"/>
        </w:rPr>
        <w:t>В</w:t>
      </w:r>
      <w:r w:rsidR="0080462A">
        <w:rPr>
          <w:sz w:val="28"/>
          <w:szCs w:val="28"/>
        </w:rPr>
        <w:t>Е</w:t>
      </w:r>
      <w:r w:rsidR="006A31B9">
        <w:rPr>
          <w:sz w:val="28"/>
          <w:szCs w:val="28"/>
        </w:rPr>
        <w:t>ДЕНИЕ</w:t>
      </w:r>
      <w:r>
        <w:rPr>
          <w:sz w:val="28"/>
          <w:szCs w:val="28"/>
        </w:rPr>
        <w:t xml:space="preserve"> </w:t>
      </w:r>
      <w:r w:rsidR="004744E8">
        <w:rPr>
          <w:sz w:val="28"/>
          <w:szCs w:val="28"/>
        </w:rPr>
        <w:t xml:space="preserve">                                                                                                     3-4</w:t>
      </w:r>
    </w:p>
    <w:p w:rsidR="00A20E9D" w:rsidRDefault="00A20E9D">
      <w:pPr>
        <w:rPr>
          <w:sz w:val="28"/>
          <w:szCs w:val="28"/>
        </w:rPr>
      </w:pPr>
    </w:p>
    <w:p w:rsidR="00A20E9D" w:rsidRDefault="00A20E9D">
      <w:pPr>
        <w:rPr>
          <w:sz w:val="28"/>
          <w:szCs w:val="28"/>
        </w:rPr>
      </w:pPr>
      <w:r>
        <w:rPr>
          <w:sz w:val="28"/>
          <w:szCs w:val="28"/>
        </w:rPr>
        <w:t>1.</w:t>
      </w:r>
      <w:r w:rsidR="006A31B9">
        <w:rPr>
          <w:sz w:val="28"/>
          <w:szCs w:val="28"/>
        </w:rPr>
        <w:t xml:space="preserve"> </w:t>
      </w:r>
      <w:r>
        <w:rPr>
          <w:sz w:val="28"/>
          <w:szCs w:val="28"/>
        </w:rPr>
        <w:t>П</w:t>
      </w:r>
      <w:r w:rsidR="006A31B9">
        <w:rPr>
          <w:sz w:val="28"/>
          <w:szCs w:val="28"/>
        </w:rPr>
        <w:t>РЕДПОСЫЛКИ</w:t>
      </w:r>
      <w:r>
        <w:rPr>
          <w:sz w:val="28"/>
          <w:szCs w:val="28"/>
        </w:rPr>
        <w:t xml:space="preserve"> </w:t>
      </w:r>
      <w:r w:rsidR="006A31B9">
        <w:rPr>
          <w:sz w:val="28"/>
          <w:szCs w:val="28"/>
        </w:rPr>
        <w:t>ВОЗНИКНОВЕНИЯ</w:t>
      </w:r>
      <w:r w:rsidR="00614654">
        <w:rPr>
          <w:sz w:val="28"/>
          <w:szCs w:val="28"/>
        </w:rPr>
        <w:t xml:space="preserve"> </w:t>
      </w:r>
      <w:r w:rsidR="006A31B9">
        <w:rPr>
          <w:sz w:val="28"/>
          <w:szCs w:val="28"/>
        </w:rPr>
        <w:t>ФИНАНСОВОГО КРИЗИСА</w:t>
      </w:r>
      <w:r>
        <w:rPr>
          <w:sz w:val="28"/>
          <w:szCs w:val="28"/>
        </w:rPr>
        <w:t xml:space="preserve"> </w:t>
      </w:r>
      <w:r w:rsidR="004744E8">
        <w:rPr>
          <w:sz w:val="28"/>
          <w:szCs w:val="28"/>
        </w:rPr>
        <w:t>5-8</w:t>
      </w:r>
    </w:p>
    <w:p w:rsidR="00A20E9D" w:rsidRDefault="00A20E9D">
      <w:pPr>
        <w:rPr>
          <w:sz w:val="28"/>
          <w:szCs w:val="28"/>
        </w:rPr>
      </w:pPr>
    </w:p>
    <w:p w:rsidR="00A20E9D" w:rsidRDefault="00A20E9D">
      <w:pPr>
        <w:rPr>
          <w:sz w:val="28"/>
          <w:szCs w:val="28"/>
        </w:rPr>
      </w:pPr>
      <w:r>
        <w:rPr>
          <w:sz w:val="28"/>
          <w:szCs w:val="28"/>
        </w:rPr>
        <w:t>2.</w:t>
      </w:r>
      <w:r w:rsidR="006A31B9">
        <w:rPr>
          <w:sz w:val="28"/>
          <w:szCs w:val="28"/>
        </w:rPr>
        <w:t xml:space="preserve"> ПУТИ ПРЕОДОЛЕНИЯ КРИЗИСА</w:t>
      </w:r>
      <w:r w:rsidR="004744E8">
        <w:rPr>
          <w:sz w:val="28"/>
          <w:szCs w:val="28"/>
        </w:rPr>
        <w:t xml:space="preserve">                                                          9-13</w:t>
      </w:r>
      <w:r>
        <w:rPr>
          <w:sz w:val="28"/>
          <w:szCs w:val="28"/>
        </w:rPr>
        <w:t xml:space="preserve"> </w:t>
      </w:r>
    </w:p>
    <w:p w:rsidR="00A20E9D" w:rsidRDefault="00A20E9D">
      <w:pPr>
        <w:rPr>
          <w:sz w:val="28"/>
          <w:szCs w:val="28"/>
        </w:rPr>
      </w:pPr>
    </w:p>
    <w:p w:rsidR="00A20E9D" w:rsidRDefault="00A20E9D">
      <w:pPr>
        <w:rPr>
          <w:sz w:val="28"/>
          <w:szCs w:val="28"/>
        </w:rPr>
      </w:pPr>
      <w:r>
        <w:rPr>
          <w:sz w:val="28"/>
          <w:szCs w:val="28"/>
        </w:rPr>
        <w:t xml:space="preserve">3. </w:t>
      </w:r>
      <w:r w:rsidR="006A31B9">
        <w:rPr>
          <w:sz w:val="28"/>
          <w:szCs w:val="28"/>
        </w:rPr>
        <w:t>АНТИКРИЗИСНЫЕ МЕРЫ</w:t>
      </w:r>
      <w:r>
        <w:rPr>
          <w:sz w:val="28"/>
          <w:szCs w:val="28"/>
        </w:rPr>
        <w:t xml:space="preserve"> </w:t>
      </w:r>
      <w:r w:rsidR="004744E8">
        <w:rPr>
          <w:sz w:val="28"/>
          <w:szCs w:val="28"/>
        </w:rPr>
        <w:t xml:space="preserve">                                                                      14-16</w:t>
      </w:r>
    </w:p>
    <w:p w:rsidR="00A20E9D" w:rsidRDefault="00A20E9D">
      <w:pPr>
        <w:rPr>
          <w:sz w:val="28"/>
          <w:szCs w:val="28"/>
        </w:rPr>
      </w:pPr>
    </w:p>
    <w:p w:rsidR="00A20E9D" w:rsidRDefault="006A31B9">
      <w:pPr>
        <w:rPr>
          <w:sz w:val="28"/>
          <w:szCs w:val="28"/>
        </w:rPr>
      </w:pPr>
      <w:r>
        <w:rPr>
          <w:sz w:val="28"/>
          <w:szCs w:val="28"/>
        </w:rPr>
        <w:t>ЗАКЛЮЧЕНИЕ</w:t>
      </w:r>
      <w:r w:rsidR="00A20E9D">
        <w:rPr>
          <w:sz w:val="28"/>
          <w:szCs w:val="28"/>
        </w:rPr>
        <w:t xml:space="preserve"> </w:t>
      </w:r>
      <w:r w:rsidR="004744E8">
        <w:rPr>
          <w:sz w:val="28"/>
          <w:szCs w:val="28"/>
        </w:rPr>
        <w:t xml:space="preserve">                                                                                              17</w:t>
      </w:r>
    </w:p>
    <w:p w:rsidR="00A20E9D" w:rsidRDefault="00A20E9D">
      <w:pPr>
        <w:rPr>
          <w:sz w:val="28"/>
          <w:szCs w:val="28"/>
        </w:rPr>
      </w:pPr>
    </w:p>
    <w:p w:rsidR="00A20E9D" w:rsidRDefault="006A31B9">
      <w:pPr>
        <w:rPr>
          <w:sz w:val="28"/>
          <w:szCs w:val="28"/>
        </w:rPr>
      </w:pPr>
      <w:r>
        <w:rPr>
          <w:sz w:val="28"/>
          <w:szCs w:val="28"/>
        </w:rPr>
        <w:t>СПИСОК ИСПОЛЬЗУЕМОЙ ЛИТЕРАТУРЫ</w:t>
      </w:r>
      <w:r w:rsidR="004744E8">
        <w:rPr>
          <w:sz w:val="28"/>
          <w:szCs w:val="28"/>
        </w:rPr>
        <w:t xml:space="preserve">                                            18</w:t>
      </w: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p>
    <w:p w:rsidR="00A20E9D" w:rsidRDefault="00A20E9D">
      <w:pPr>
        <w:rPr>
          <w:sz w:val="28"/>
          <w:szCs w:val="28"/>
        </w:rPr>
      </w:pPr>
      <w:r>
        <w:rPr>
          <w:sz w:val="28"/>
          <w:szCs w:val="28"/>
        </w:rPr>
        <w:t xml:space="preserve">                                        </w:t>
      </w:r>
      <w:r w:rsidR="00EA0D77">
        <w:rPr>
          <w:sz w:val="28"/>
          <w:szCs w:val="28"/>
        </w:rPr>
        <w:t xml:space="preserve">   </w:t>
      </w:r>
      <w:r w:rsidR="0080462A">
        <w:rPr>
          <w:sz w:val="28"/>
          <w:szCs w:val="28"/>
        </w:rPr>
        <w:t xml:space="preserve">     </w:t>
      </w:r>
      <w:r w:rsidR="002D4687">
        <w:rPr>
          <w:sz w:val="28"/>
          <w:szCs w:val="28"/>
        </w:rPr>
        <w:t xml:space="preserve">   </w:t>
      </w:r>
      <w:r w:rsidR="0080462A">
        <w:rPr>
          <w:sz w:val="28"/>
          <w:szCs w:val="28"/>
        </w:rPr>
        <w:t>ВВЕДЕНИЕ</w:t>
      </w:r>
      <w:r>
        <w:rPr>
          <w:sz w:val="28"/>
          <w:szCs w:val="28"/>
        </w:rPr>
        <w:t xml:space="preserve"> </w:t>
      </w:r>
    </w:p>
    <w:p w:rsidR="00A20E9D" w:rsidRDefault="00A20E9D">
      <w:pPr>
        <w:rPr>
          <w:sz w:val="28"/>
          <w:szCs w:val="28"/>
        </w:rPr>
      </w:pPr>
    </w:p>
    <w:p w:rsidR="009E28C0" w:rsidRPr="009E28C0" w:rsidRDefault="009E28C0" w:rsidP="00EC3BE6">
      <w:pPr>
        <w:pStyle w:val="a3"/>
        <w:spacing w:line="360" w:lineRule="auto"/>
        <w:jc w:val="both"/>
        <w:rPr>
          <w:sz w:val="28"/>
          <w:szCs w:val="28"/>
        </w:rPr>
      </w:pPr>
      <w:r w:rsidRPr="009E28C0">
        <w:rPr>
          <w:sz w:val="28"/>
          <w:szCs w:val="28"/>
        </w:rPr>
        <w:t>Банковская система Великобритании принадлежит к числу старейших и наиболее развитых систем мира. Она имеет хорошо организованную и разветвленную финансовую инфраструктуру и опирается на мощный денежный рынок в Лондонском Сити, имеющий тесные связи с главными финансовыми центрами мира. Сердцем британской банковской системы является - Банк Англии.</w:t>
      </w:r>
    </w:p>
    <w:p w:rsidR="009E28C0" w:rsidRPr="009E28C0" w:rsidRDefault="009E28C0" w:rsidP="00EC3BE6">
      <w:pPr>
        <w:pStyle w:val="a3"/>
        <w:spacing w:line="360" w:lineRule="auto"/>
        <w:jc w:val="both"/>
        <w:rPr>
          <w:sz w:val="28"/>
          <w:szCs w:val="28"/>
        </w:rPr>
      </w:pPr>
      <w:r w:rsidRPr="009E28C0">
        <w:rPr>
          <w:sz w:val="28"/>
          <w:szCs w:val="28"/>
        </w:rPr>
        <w:t>Банк Англии, как и центральные банки других стран, в последнее десятилетие находится в центре финансовых и экономических перемен, требующих от них новых усилий по адаптации к меняющимся условиям. Это вызывает необходимость внесения принципиальных изменений в их функции, организацию и технологию, а также радикально нового подхода к межбанковской кооперации и международному сотрудничеству.</w:t>
      </w:r>
    </w:p>
    <w:p w:rsidR="009E28C0" w:rsidRPr="009E28C0" w:rsidRDefault="009E28C0" w:rsidP="00EC3BE6">
      <w:pPr>
        <w:pStyle w:val="a3"/>
        <w:spacing w:line="360" w:lineRule="auto"/>
        <w:jc w:val="both"/>
        <w:rPr>
          <w:sz w:val="28"/>
          <w:szCs w:val="28"/>
        </w:rPr>
      </w:pPr>
      <w:r w:rsidRPr="009E28C0">
        <w:rPr>
          <w:sz w:val="28"/>
          <w:szCs w:val="28"/>
        </w:rPr>
        <w:t>Многочисленные функции, которые выполняет Банк Англии можно разделить на две группы:</w:t>
      </w:r>
    </w:p>
    <w:p w:rsidR="009E28C0" w:rsidRPr="009E28C0" w:rsidRDefault="009E28C0" w:rsidP="00EC3BE6">
      <w:pPr>
        <w:numPr>
          <w:ilvl w:val="0"/>
          <w:numId w:val="1"/>
        </w:numPr>
        <w:spacing w:before="100" w:beforeAutospacing="1" w:after="100" w:afterAutospacing="1" w:line="360" w:lineRule="auto"/>
        <w:jc w:val="both"/>
        <w:rPr>
          <w:sz w:val="28"/>
          <w:szCs w:val="28"/>
        </w:rPr>
      </w:pPr>
      <w:r w:rsidRPr="009E28C0">
        <w:rPr>
          <w:sz w:val="28"/>
          <w:szCs w:val="28"/>
        </w:rPr>
        <w:t xml:space="preserve">группа - прямые профессиональные обязанности, вытекающие из банковского статуса (депозитно-ссудные, расчетные и эмиссионные операции); </w:t>
      </w:r>
    </w:p>
    <w:p w:rsidR="009E28C0" w:rsidRPr="009E28C0" w:rsidRDefault="009E28C0" w:rsidP="00EC3BE6">
      <w:pPr>
        <w:numPr>
          <w:ilvl w:val="0"/>
          <w:numId w:val="1"/>
        </w:numPr>
        <w:spacing w:before="100" w:beforeAutospacing="1" w:after="100" w:afterAutospacing="1" w:line="360" w:lineRule="auto"/>
        <w:jc w:val="both"/>
        <w:rPr>
          <w:sz w:val="28"/>
          <w:szCs w:val="28"/>
        </w:rPr>
      </w:pPr>
      <w:r w:rsidRPr="009E28C0">
        <w:rPr>
          <w:sz w:val="28"/>
          <w:szCs w:val="28"/>
        </w:rPr>
        <w:t xml:space="preserve">группа - контрольные функции, с помощью которых государство осуществляет вмешательство в денежно-кредитную систему, пытаясь воздействовать на ход экономических процессов. </w:t>
      </w:r>
    </w:p>
    <w:p w:rsidR="009E28C0" w:rsidRPr="009E28C0" w:rsidRDefault="009E28C0" w:rsidP="00EC3BE6">
      <w:pPr>
        <w:pStyle w:val="a3"/>
        <w:spacing w:line="360" w:lineRule="auto"/>
        <w:jc w:val="both"/>
        <w:rPr>
          <w:sz w:val="28"/>
          <w:szCs w:val="28"/>
        </w:rPr>
      </w:pPr>
      <w:r w:rsidRPr="009E28C0">
        <w:rPr>
          <w:sz w:val="28"/>
          <w:szCs w:val="28"/>
        </w:rPr>
        <w:t>В этой своей роли Банк Англии выступает, опираясь главным образом на традиции, а не на правовые нормы. Разнообразные правила и процедуры, регламентирующие деятельность кредитно-банковских учреждений, установлены в порядке “ джентльменских соглашений” между этими учреждениями и Банком Англии.</w:t>
      </w:r>
    </w:p>
    <w:p w:rsidR="009E28C0" w:rsidRPr="009E28C0" w:rsidRDefault="009E28C0" w:rsidP="00EC3BE6">
      <w:pPr>
        <w:pStyle w:val="a3"/>
        <w:spacing w:line="360" w:lineRule="auto"/>
        <w:jc w:val="both"/>
        <w:rPr>
          <w:sz w:val="28"/>
          <w:szCs w:val="28"/>
        </w:rPr>
      </w:pPr>
      <w:r w:rsidRPr="009E28C0">
        <w:rPr>
          <w:sz w:val="28"/>
          <w:szCs w:val="28"/>
        </w:rPr>
        <w:t>Как любой другой банк, Банк Англии предоставляет ряд услуг своим клиентам. Однако клиенты Банка Англии отличаются от клиентов других банков. Можно выделить 3 наиболее важные группы клиентов:</w:t>
      </w:r>
    </w:p>
    <w:p w:rsidR="009E28C0" w:rsidRPr="009E28C0" w:rsidRDefault="009E28C0" w:rsidP="00EC3BE6">
      <w:pPr>
        <w:numPr>
          <w:ilvl w:val="0"/>
          <w:numId w:val="2"/>
        </w:numPr>
        <w:spacing w:before="100" w:beforeAutospacing="1" w:after="100" w:afterAutospacing="1" w:line="360" w:lineRule="auto"/>
        <w:jc w:val="both"/>
        <w:rPr>
          <w:sz w:val="28"/>
          <w:szCs w:val="28"/>
        </w:rPr>
      </w:pPr>
      <w:r w:rsidRPr="009E28C0">
        <w:rPr>
          <w:sz w:val="28"/>
          <w:szCs w:val="28"/>
        </w:rPr>
        <w:t xml:space="preserve">Коммерческие банки. Все клиринговые банки имеют счета в Банке Англии. В операциях клиринга используются счета клиринговых банков в Банке Англии. Банки обязаны иметь определенную сумму на счете, и не имеют права превышать ее. (Все банки, осуществляющие деятельность в Великобритании, содержат 0,35 % от суммы всех своих депозитов на счете (депозите) Банка Англии). Эта норма резервов и обеспечивает главный источник дохода Банка Англии. </w:t>
      </w:r>
    </w:p>
    <w:p w:rsidR="009E28C0" w:rsidRPr="009E28C0" w:rsidRDefault="009E28C0" w:rsidP="00EC3BE6">
      <w:pPr>
        <w:numPr>
          <w:ilvl w:val="0"/>
          <w:numId w:val="2"/>
        </w:numPr>
        <w:spacing w:before="100" w:beforeAutospacing="1" w:after="100" w:afterAutospacing="1" w:line="360" w:lineRule="auto"/>
        <w:jc w:val="both"/>
        <w:rPr>
          <w:sz w:val="28"/>
          <w:szCs w:val="28"/>
        </w:rPr>
      </w:pPr>
      <w:r w:rsidRPr="009E28C0">
        <w:rPr>
          <w:sz w:val="28"/>
          <w:szCs w:val="28"/>
        </w:rPr>
        <w:t xml:space="preserve">Центральные банки других стран имеют счета и держат золото в Банке Англии и могут вести дела в Лондоне через Банк Англии. </w:t>
      </w:r>
    </w:p>
    <w:p w:rsidR="009E28C0" w:rsidRPr="009E28C0" w:rsidRDefault="009E28C0" w:rsidP="00EC3BE6">
      <w:pPr>
        <w:numPr>
          <w:ilvl w:val="0"/>
          <w:numId w:val="2"/>
        </w:numPr>
        <w:spacing w:before="100" w:beforeAutospacing="1" w:after="100" w:afterAutospacing="1" w:line="360" w:lineRule="auto"/>
        <w:jc w:val="both"/>
        <w:rPr>
          <w:sz w:val="28"/>
          <w:szCs w:val="28"/>
        </w:rPr>
      </w:pPr>
      <w:r w:rsidRPr="009E28C0">
        <w:rPr>
          <w:sz w:val="28"/>
          <w:szCs w:val="28"/>
        </w:rPr>
        <w:t>Правительство держит счета в Банке Англии, таким образом, платежи, налоги в бюджет и платежи из бюджета на социальные нужды проходят через счета Банка Англии.</w:t>
      </w:r>
    </w:p>
    <w:p w:rsidR="009E28C0" w:rsidRDefault="009E28C0" w:rsidP="00EC3BE6">
      <w:pPr>
        <w:pStyle w:val="a3"/>
        <w:spacing w:line="360" w:lineRule="auto"/>
        <w:jc w:val="both"/>
        <w:rPr>
          <w:sz w:val="28"/>
          <w:szCs w:val="28"/>
        </w:rPr>
      </w:pPr>
      <w:r w:rsidRPr="009E28C0">
        <w:rPr>
          <w:sz w:val="28"/>
          <w:szCs w:val="28"/>
        </w:rPr>
        <w:t>Специфика взаимоотношений между государством, его центральным банком и частными банками позволяет охарактеризовать Банк Англии одновременно как “ правую руку в Сити и как представителя Сити в правительстве”. Эта двойственная роль Банка Англии дает правительству возможность проводить свободную денежно-кредитную политику более гибкими средствами, а финансовой олигархии Сити уверенность в том, что их интересы будут отстаиваться при любом правительстве и любом экономическом курсе.</w:t>
      </w:r>
      <w:r>
        <w:rPr>
          <w:sz w:val="28"/>
          <w:szCs w:val="28"/>
        </w:rPr>
        <w:t xml:space="preserve"> </w:t>
      </w:r>
    </w:p>
    <w:p w:rsidR="009E28C0" w:rsidRDefault="009E28C0" w:rsidP="00EC3BE6">
      <w:pPr>
        <w:pStyle w:val="a3"/>
        <w:spacing w:line="360" w:lineRule="auto"/>
        <w:jc w:val="both"/>
        <w:rPr>
          <w:sz w:val="28"/>
          <w:szCs w:val="28"/>
        </w:rPr>
      </w:pPr>
    </w:p>
    <w:p w:rsidR="009E28C0" w:rsidRDefault="009E28C0" w:rsidP="00EC3BE6">
      <w:pPr>
        <w:pStyle w:val="a3"/>
        <w:spacing w:line="360" w:lineRule="auto"/>
        <w:jc w:val="both"/>
        <w:rPr>
          <w:sz w:val="28"/>
          <w:szCs w:val="28"/>
        </w:rPr>
      </w:pPr>
    </w:p>
    <w:p w:rsidR="009E28C0" w:rsidRDefault="009E28C0" w:rsidP="00EC3BE6">
      <w:pPr>
        <w:pStyle w:val="a3"/>
        <w:spacing w:line="360" w:lineRule="auto"/>
        <w:jc w:val="both"/>
        <w:rPr>
          <w:sz w:val="28"/>
          <w:szCs w:val="28"/>
        </w:rPr>
      </w:pPr>
    </w:p>
    <w:p w:rsidR="009E28C0" w:rsidRDefault="009E28C0" w:rsidP="00EC3BE6">
      <w:pPr>
        <w:pStyle w:val="a3"/>
        <w:spacing w:line="360" w:lineRule="auto"/>
        <w:jc w:val="both"/>
        <w:rPr>
          <w:sz w:val="28"/>
          <w:szCs w:val="28"/>
        </w:rPr>
      </w:pPr>
    </w:p>
    <w:p w:rsidR="009E28C0" w:rsidRDefault="009E28C0" w:rsidP="00EC3BE6">
      <w:pPr>
        <w:pStyle w:val="a3"/>
        <w:numPr>
          <w:ilvl w:val="0"/>
          <w:numId w:val="3"/>
        </w:numPr>
        <w:spacing w:line="360" w:lineRule="auto"/>
        <w:jc w:val="both"/>
        <w:rPr>
          <w:sz w:val="28"/>
          <w:szCs w:val="28"/>
        </w:rPr>
      </w:pPr>
      <w:r>
        <w:rPr>
          <w:sz w:val="28"/>
          <w:szCs w:val="28"/>
        </w:rPr>
        <w:t xml:space="preserve">ПРЕДПОСЫЛКИ ВОЗНИКНОВЕНИЯ </w:t>
      </w:r>
      <w:r w:rsidR="00614654">
        <w:rPr>
          <w:sz w:val="28"/>
          <w:szCs w:val="28"/>
        </w:rPr>
        <w:t xml:space="preserve">ФИНАНСОВОГО </w:t>
      </w:r>
      <w:r w:rsidR="0080462A">
        <w:rPr>
          <w:sz w:val="28"/>
          <w:szCs w:val="28"/>
        </w:rPr>
        <w:t>КРИЗИСА</w:t>
      </w:r>
      <w:r w:rsidR="00614654">
        <w:rPr>
          <w:sz w:val="28"/>
          <w:szCs w:val="28"/>
        </w:rPr>
        <w:t xml:space="preserve"> </w:t>
      </w:r>
    </w:p>
    <w:p w:rsidR="00614654" w:rsidRPr="00EC3BE6" w:rsidRDefault="00614654" w:rsidP="00EC3BE6">
      <w:pPr>
        <w:pStyle w:val="a3"/>
        <w:spacing w:after="240" w:afterAutospacing="0" w:line="360" w:lineRule="auto"/>
        <w:jc w:val="both"/>
        <w:rPr>
          <w:color w:val="000000"/>
          <w:sz w:val="28"/>
          <w:szCs w:val="28"/>
        </w:rPr>
      </w:pPr>
      <w:r w:rsidRPr="00EC3BE6">
        <w:rPr>
          <w:color w:val="000000"/>
          <w:sz w:val="28"/>
          <w:szCs w:val="28"/>
        </w:rPr>
        <w:t>В ближайшие несколько лет в мире более чем вероятен глобальный экономический который затронет почти всех, независимо от места жительства. Кризис, скорее всего, приведет к коллапсу всей нынешней мировой экономики, и вообще, к труднопредсказуемым экономическим, социальным и политическим результатам. Попытки прогнозировать мироустройство после кризиса, обречены на неудачу, поэтому можно ограничиться лишь аспектами самого кризиса и некоторыми возможными и наиболее вероятными посткризисными моделями.</w:t>
      </w:r>
      <w:r w:rsidRPr="00EC3BE6">
        <w:rPr>
          <w:color w:val="000000"/>
          <w:sz w:val="28"/>
          <w:szCs w:val="28"/>
        </w:rPr>
        <w:br/>
      </w:r>
      <w:r w:rsidRPr="00EC3BE6">
        <w:rPr>
          <w:color w:val="000000"/>
          <w:sz w:val="28"/>
          <w:szCs w:val="28"/>
        </w:rPr>
        <w:br/>
        <w:t>Кризис затронет практически все страны мира. Максимальный урон понесут середнячки. Некоторые из богатых стран с новой нефтенезависмой экономикой (например, Норвегия) пострадают меньше. Самым бедным терять и так нечего. Точная дата начала кризиса, в принципе, непредсказуема, хотя можно предполагать с большой вероятностью, что в ближайшие лет десять. Однако за год-два по вторичным признакам реально почувствовать приближение кризиса. И принять последние подготовительные меры. Кризис обещает быть столь глубоким, что его продолжительность никак не ограничится годом-двумя, а вполне может достигнуть и десяти лет.</w:t>
      </w:r>
      <w:r w:rsidRPr="00EC3BE6">
        <w:rPr>
          <w:color w:val="000000"/>
          <w:sz w:val="28"/>
          <w:szCs w:val="28"/>
        </w:rPr>
        <w:br/>
      </w:r>
      <w:r w:rsidRPr="00EC3BE6">
        <w:rPr>
          <w:color w:val="000000"/>
          <w:sz w:val="28"/>
          <w:szCs w:val="28"/>
        </w:rPr>
        <w:br/>
        <w:t>Начало кризиса в текущем 2006 году маловероятно, хотя и не исключено. 2007-2008 годы уже гораздо более чреваты кризисом, хотя вполне возможно, что сильным мира сего удастся оттянуть кризис еще несколько лет. Кризис будет разворачиваться постепенно, поэтому, не исключено, что и точный год его начала зафиксировать будет невозможно, равно как и год выхода из кризиса.</w:t>
      </w:r>
    </w:p>
    <w:p w:rsidR="002D4687" w:rsidRDefault="002D4687" w:rsidP="00D44264">
      <w:pPr>
        <w:pStyle w:val="a3"/>
        <w:spacing w:line="360" w:lineRule="auto"/>
        <w:rPr>
          <w:color w:val="000000"/>
          <w:sz w:val="28"/>
          <w:szCs w:val="28"/>
        </w:rPr>
      </w:pPr>
    </w:p>
    <w:p w:rsidR="00EC3BE6" w:rsidRDefault="00614654" w:rsidP="002D4687">
      <w:pPr>
        <w:pStyle w:val="a3"/>
        <w:spacing w:line="360" w:lineRule="auto"/>
        <w:jc w:val="both"/>
        <w:rPr>
          <w:color w:val="000000"/>
          <w:sz w:val="28"/>
          <w:szCs w:val="28"/>
        </w:rPr>
      </w:pPr>
      <w:r w:rsidRPr="00EC3BE6">
        <w:rPr>
          <w:color w:val="000000"/>
          <w:sz w:val="28"/>
          <w:szCs w:val="28"/>
        </w:rPr>
        <w:t>Базовые предпосылки кризиса таковы:</w:t>
      </w:r>
      <w:r w:rsidRPr="00EC3BE6">
        <w:rPr>
          <w:color w:val="000000"/>
          <w:sz w:val="28"/>
          <w:szCs w:val="28"/>
        </w:rPr>
        <w:br/>
        <w:t>1. Постепенное исчерпание углеводородных ресурсов, в первую очередь нефти. Пик общемировой добычи нефти по более-менее компетентным прогнозам ожидается в самые ближайшие годы (2006-2010) Через пару-тройку лет после этого, когда большинству участников экономического процесса станет очевидна необратимость падения добычи нефти, цены на нее резко вырастут. Нефть перейдет из категории биржевых, рыночных товаров в категорию дефицитных, распределяемых. Тогда сами понятия "мировой рынок нефти", "мировые цены на нефть" станут анахронизмом. Мировой нефтяной рынок, скорее всего, распадётся на несколько изолированных сегментов, образованных по географическим или политическим преференциям - это и будет означать конец нынешней мировой экономической модели. Возможны и другие варианты, например, появление новой мировой валюты привязанной к единице объема нефти или другой единице измерения (хранения) энергии. При этом, даже резкое падение спроса на нефть и уменьшение объемов добычи не вызовет значительного уменьшения ее цены - как ввиду осознания конечности ресурсов, так в силу возросшей себестоимости ее добычи. Себестоимость к тому же обратно зависит от объемов, т.е. с уменьшением объемов добычи себестоимость в расчете на единицу продукции будет только расти.</w:t>
      </w:r>
      <w:r w:rsidRPr="00EC3BE6">
        <w:rPr>
          <w:color w:val="000000"/>
          <w:sz w:val="28"/>
          <w:szCs w:val="28"/>
        </w:rPr>
        <w:br/>
      </w:r>
      <w:r w:rsidRPr="00EC3BE6">
        <w:rPr>
          <w:color w:val="000000"/>
          <w:sz w:val="28"/>
          <w:szCs w:val="28"/>
        </w:rPr>
        <w:br/>
        <w:t>2. Нарастание государственного и общественного долга в передовых странах. В настоящее время совокупный государственный долг США превышает все мыслимые величины. Более того, в "развитых" странах большая часть населения, так или иначе, живет в кредит, в долг. Их население фактически занимает деньги у себя в будущем и у своих детей. Развитые индустриальные страны Запада занимают у слаборазвитых, ресурсных стран, а также у "азиатских тигров": Японии, Китая, Тайваня, Кореи... Общая сумма долгов постоянно растет. Очевидно, что это не может продолжаться бесконечно, хотя конец можно оттягивать достаточно долго. Однако, чем дольше оттягивать наступление долгового кризиса, тем более глубокими могут стать его последствия. Будучи единожды запущена каким-либо случайным фактором цепная реакция всеобщих неплатежей, отказа от возвращения долгов, суверенных дефолтов и банкротств может принять необратимый характер и привести к катастрофическим изменениям общественного устройства – например, к появлению долгового рабства.</w:t>
      </w:r>
      <w:r w:rsidRPr="00EC3BE6">
        <w:rPr>
          <w:color w:val="000000"/>
          <w:sz w:val="28"/>
          <w:szCs w:val="28"/>
        </w:rPr>
        <w:br/>
      </w:r>
      <w:r w:rsidRPr="00EC3BE6">
        <w:rPr>
          <w:color w:val="000000"/>
          <w:sz w:val="28"/>
          <w:szCs w:val="28"/>
        </w:rPr>
        <w:br/>
        <w:t>3. Затоваривание глобального рынка и предельное снижение прибыльн</w:t>
      </w:r>
      <w:r w:rsidR="00EC3BE6" w:rsidRPr="00EC3BE6">
        <w:rPr>
          <w:color w:val="000000"/>
          <w:sz w:val="28"/>
          <w:szCs w:val="28"/>
        </w:rPr>
        <w:t>ости практически любых бизнесов.</w:t>
      </w:r>
      <w:r w:rsidRPr="00EC3BE6">
        <w:rPr>
          <w:color w:val="000000"/>
          <w:sz w:val="28"/>
          <w:szCs w:val="28"/>
        </w:rPr>
        <w:t xml:space="preserve"> Кризисы перепроизводства возникли еще в позапрошлом веке, но их научились тогда преодолевать с помощью расширения рынков сбыта (главным образом колониального), агрессивной рекламы и потребительского кредитования. Однако, постепенно почти все способы расширения рынков сбыта были исчерпаны, а с распадом соцлагеря в глобальную экономику "общества потребления" был вовлечен последний значительный сегмент, прежде ею не охваченный. Сейчас расширять рынки стало практически некуда (некоторый резерв заложен еще в повышении уровня жизни в таких странах как Индия, Китай), а возможности потребительского к</w:t>
      </w:r>
      <w:r w:rsidR="00EC3BE6" w:rsidRPr="00EC3BE6">
        <w:rPr>
          <w:color w:val="000000"/>
          <w:sz w:val="28"/>
          <w:szCs w:val="28"/>
        </w:rPr>
        <w:t xml:space="preserve">редитования близки к исчерпанию. </w:t>
      </w:r>
      <w:r w:rsidRPr="00EC3BE6">
        <w:rPr>
          <w:color w:val="000000"/>
          <w:sz w:val="28"/>
          <w:szCs w:val="28"/>
        </w:rPr>
        <w:t xml:space="preserve">Удельная эффективность рекламы с каждым годом также снижается, покупатель становится более психологически устойчивым, что вынуждает производителей тратить все большие средства на рекламные и пиар-кампании. </w:t>
      </w:r>
      <w:r w:rsidR="00EC3BE6" w:rsidRPr="00EC3BE6">
        <w:rPr>
          <w:color w:val="000000"/>
          <w:sz w:val="28"/>
          <w:szCs w:val="28"/>
        </w:rPr>
        <w:t>Н</w:t>
      </w:r>
      <w:r w:rsidRPr="00EC3BE6">
        <w:rPr>
          <w:color w:val="000000"/>
          <w:sz w:val="28"/>
          <w:szCs w:val="28"/>
        </w:rPr>
        <w:t xml:space="preserve">алицо </w:t>
      </w:r>
      <w:r w:rsidR="00EC3BE6" w:rsidRPr="00EC3BE6">
        <w:rPr>
          <w:color w:val="000000"/>
          <w:sz w:val="28"/>
          <w:szCs w:val="28"/>
        </w:rPr>
        <w:t xml:space="preserve">показано </w:t>
      </w:r>
      <w:r w:rsidRPr="00EC3BE6">
        <w:rPr>
          <w:color w:val="000000"/>
          <w:sz w:val="28"/>
          <w:szCs w:val="28"/>
        </w:rPr>
        <w:t xml:space="preserve">затоваривание и на рекламном рынке. Новый глобальный кризис перепроизводства можно оттягивать очень долго, но не бесконечно. </w:t>
      </w:r>
      <w:r w:rsidR="00EC3BE6" w:rsidRPr="00EC3BE6">
        <w:rPr>
          <w:color w:val="000000"/>
          <w:sz w:val="28"/>
          <w:szCs w:val="28"/>
        </w:rPr>
        <w:t>Здесь говориться</w:t>
      </w:r>
      <w:r w:rsidRPr="00EC3BE6">
        <w:rPr>
          <w:color w:val="000000"/>
          <w:sz w:val="28"/>
          <w:szCs w:val="28"/>
        </w:rPr>
        <w:t xml:space="preserve"> не глобальном о кризисе перепроизводства, а о глобальном снижении рентабельности инвестиций. В погоне за ускользающей прибылью значительные объемы промышленных производств уже были переведены из развитых стран в развивающиеся, туда, где ниже издержки на аренду земли и оплату труда. Однако, сам этот процесс вызывает увеличение уровня жизни и уровня цен там, куда переводятся производства. Таким образом, разрыв постепенно сокращается, конкуренция растет. В борьбе с конкурентами, в погоне за долями глобального рынка компании снижают цены, сливаются, тратят огромные деньги на маркетинг, уменьшая тем самым величину чистой прибыли в расчете на единицу продукции.</w:t>
      </w:r>
      <w:r w:rsidR="00EC3BE6" w:rsidRPr="00EC3BE6">
        <w:rPr>
          <w:color w:val="000000"/>
          <w:sz w:val="28"/>
          <w:szCs w:val="28"/>
        </w:rPr>
        <w:t xml:space="preserve"> </w:t>
      </w:r>
      <w:r w:rsidRPr="00EC3BE6">
        <w:rPr>
          <w:color w:val="000000"/>
          <w:sz w:val="28"/>
          <w:szCs w:val="28"/>
        </w:rPr>
        <w:br/>
      </w:r>
      <w:r w:rsidRPr="00EC3BE6">
        <w:rPr>
          <w:color w:val="000000"/>
          <w:sz w:val="28"/>
          <w:szCs w:val="28"/>
        </w:rPr>
        <w:br/>
        <w:t xml:space="preserve">4. Сам термин «кризис перепроизводства» не совсем корректен по отношению к предстоящему кризису. Более уместно назвать его «кризисом перепотребления». Эта ситуация возникает тогда, когда инвесторам, чтобы не только сохранять, но и наращивать свой капитал становится практически некуда вкладывать деньги. На спекулятивных операциях, практически из воздуха, к настоящему времени создана огромная масса финансовых активов, которая в разы превосходит текущую стоимость реального сектора экономики. Если вдруг сразу продать, обналичить все эти акции, облигации, векселя, долговые расписки и прочие ценные бумаги – на них практически нечего будет купить. Такая ситуация была в последние годы существования СССР и называлась «тотальный дефицит». Она повлекла за собой гиперинфляцию, бартер, дробление единого экономического пространства и прочие «прелести». Но ценные бумаги можно будет либо дать обналичить за текущую курсовую стоимость – тогда все реальные фонды постепенно станут дефицитом (т.е. «перепотребление»), либо не дать, тогда рухнет фондовый рынок, акции и прочие ценные бумаги стремительно обесценятся. Тогда миллионы людей обанкротятся, другие потеряют работу, спрос рухнет, и повторится та самая депрессия («перепроизводство»). Пока что нынешним финансовым кругам США удается балансировать на лезвии бритвы, но </w:t>
      </w:r>
      <w:r w:rsidR="00EC3BE6" w:rsidRPr="00EC3BE6">
        <w:rPr>
          <w:color w:val="000000"/>
          <w:sz w:val="28"/>
          <w:szCs w:val="28"/>
        </w:rPr>
        <w:t xml:space="preserve">надолго ли это… </w:t>
      </w:r>
      <w:r w:rsidR="00EC3BE6">
        <w:rPr>
          <w:color w:val="000000"/>
          <w:sz w:val="28"/>
          <w:szCs w:val="28"/>
        </w:rPr>
        <w:t xml:space="preserve"> </w:t>
      </w:r>
      <w:r w:rsidR="003929CD">
        <w:rPr>
          <w:color w:val="000000"/>
          <w:sz w:val="28"/>
          <w:szCs w:val="28"/>
        </w:rPr>
        <w:t xml:space="preserve"> </w:t>
      </w:r>
    </w:p>
    <w:p w:rsidR="003929CD" w:rsidRDefault="003929CD" w:rsidP="002D4687">
      <w:pPr>
        <w:pStyle w:val="a3"/>
        <w:spacing w:line="360" w:lineRule="auto"/>
        <w:jc w:val="both"/>
        <w:rPr>
          <w:color w:val="000000"/>
          <w:sz w:val="28"/>
          <w:szCs w:val="28"/>
        </w:rPr>
      </w:pPr>
      <w:r>
        <w:rPr>
          <w:color w:val="000000"/>
          <w:sz w:val="28"/>
          <w:szCs w:val="28"/>
        </w:rPr>
        <w:t>Такие прогнозы были даны еще в 2006 году и по своей сути оказались пророческими.</w:t>
      </w:r>
    </w:p>
    <w:p w:rsidR="00EC3BE6" w:rsidRDefault="00EC3BE6" w:rsidP="00EC3BE6">
      <w:pPr>
        <w:pStyle w:val="a3"/>
        <w:spacing w:line="360" w:lineRule="auto"/>
        <w:jc w:val="both"/>
        <w:rPr>
          <w:color w:val="000000"/>
          <w:sz w:val="28"/>
          <w:szCs w:val="28"/>
        </w:rPr>
      </w:pPr>
    </w:p>
    <w:p w:rsidR="00EC3BE6" w:rsidRDefault="0080462A" w:rsidP="003929CD">
      <w:pPr>
        <w:pStyle w:val="a3"/>
        <w:numPr>
          <w:ilvl w:val="0"/>
          <w:numId w:val="3"/>
        </w:numPr>
        <w:spacing w:line="360" w:lineRule="auto"/>
        <w:jc w:val="both"/>
        <w:rPr>
          <w:color w:val="000000"/>
          <w:sz w:val="28"/>
          <w:szCs w:val="28"/>
        </w:rPr>
      </w:pPr>
      <w:r>
        <w:rPr>
          <w:color w:val="000000"/>
          <w:sz w:val="28"/>
          <w:szCs w:val="28"/>
        </w:rPr>
        <w:t>ПУТИ ПРЕОДОЛЕНИЯ КРИЗИСА</w:t>
      </w:r>
      <w:r w:rsidR="00F20393">
        <w:rPr>
          <w:color w:val="000000"/>
          <w:sz w:val="28"/>
          <w:szCs w:val="28"/>
        </w:rPr>
        <w:t xml:space="preserve"> </w:t>
      </w:r>
    </w:p>
    <w:p w:rsidR="00F20393" w:rsidRPr="00005428" w:rsidRDefault="00F20393" w:rsidP="00005428">
      <w:pPr>
        <w:pStyle w:val="a3"/>
        <w:spacing w:line="360" w:lineRule="auto"/>
        <w:jc w:val="both"/>
        <w:rPr>
          <w:sz w:val="28"/>
          <w:szCs w:val="28"/>
        </w:rPr>
      </w:pPr>
      <w:r w:rsidRPr="00005428">
        <w:rPr>
          <w:sz w:val="28"/>
          <w:szCs w:val="28"/>
        </w:rPr>
        <w:t xml:space="preserve">Нынешний кризис — самый сильный со времен Великой депрессии 30-х годов. Ему предшествовал период многолетнего роста мировой финансовой системы и огромный приток ликвидности на рынки. Но нынешний кризис вызван не падением на фондовых рынках, как это было двадцать лет назад. Нынешний кризис начался на рынке недвижимости, затем охватил кредитные рынки, стал влиять на ситуацию в банках и хедж-фондах — все это случилось гораздо раньше, чем влияние стало ощущаться на фондовых рынках. </w:t>
      </w:r>
    </w:p>
    <w:p w:rsidR="00F20393" w:rsidRPr="00005428" w:rsidRDefault="00F20393" w:rsidP="00005428">
      <w:pPr>
        <w:pStyle w:val="a3"/>
        <w:spacing w:line="360" w:lineRule="auto"/>
        <w:jc w:val="both"/>
        <w:rPr>
          <w:sz w:val="28"/>
          <w:szCs w:val="28"/>
        </w:rPr>
      </w:pPr>
      <w:r w:rsidRPr="00005428">
        <w:rPr>
          <w:sz w:val="28"/>
          <w:szCs w:val="28"/>
        </w:rPr>
        <w:t>Это очень отличает сегодняшний кризис от прежних — пожалуй, от любого кризиса с 30-х годов ХХ века. Так, апоплексический удар, случившийся с кредитными рынками, привел к тому, что те компании и банки, которые зависели от займов, оказались не в состоянии рефинансировать свой долг. Все прежние паники на фондовых рынках, банковские кризисы и послевоенные рецессии были очень краткосрочными по сравнению с нынешним кризисом. В них во всех было достаточно использовать механизмы денежной политики, чтобы вернуть жизнь в экономику.</w:t>
      </w:r>
    </w:p>
    <w:p w:rsidR="00F20393" w:rsidRPr="00005428" w:rsidRDefault="00F20393" w:rsidP="00005428">
      <w:pPr>
        <w:pStyle w:val="a3"/>
        <w:spacing w:line="360" w:lineRule="auto"/>
        <w:jc w:val="both"/>
        <w:rPr>
          <w:sz w:val="28"/>
          <w:szCs w:val="28"/>
        </w:rPr>
      </w:pPr>
      <w:r w:rsidRPr="00005428">
        <w:rPr>
          <w:sz w:val="28"/>
          <w:szCs w:val="28"/>
        </w:rPr>
        <w:t xml:space="preserve">Кризисы происходят регулярно раз в десять лет. Но когда он наступает, получается, что никто из участников — ни правительства, ни компании, ни граждане — к нему не готов. </w:t>
      </w:r>
      <w:r w:rsidR="0001073C" w:rsidRPr="00005428">
        <w:rPr>
          <w:sz w:val="28"/>
          <w:szCs w:val="28"/>
        </w:rPr>
        <w:t>Это объяснимо тем, что х</w:t>
      </w:r>
      <w:r w:rsidRPr="00005428">
        <w:rPr>
          <w:sz w:val="28"/>
          <w:szCs w:val="28"/>
        </w:rPr>
        <w:t>отя кризисы и случаются раз в десятилетие, они очень сильно различаются по масштабу и характеру. Практически никто не мог предположить, насколько серьезным окажется нынешний финансовый кризис.</w:t>
      </w:r>
    </w:p>
    <w:p w:rsidR="00F20393" w:rsidRPr="00005428" w:rsidRDefault="00F20393" w:rsidP="00005428">
      <w:pPr>
        <w:pStyle w:val="a3"/>
        <w:spacing w:line="360" w:lineRule="auto"/>
        <w:jc w:val="both"/>
        <w:rPr>
          <w:sz w:val="28"/>
          <w:szCs w:val="28"/>
        </w:rPr>
      </w:pPr>
      <w:r w:rsidRPr="00005428">
        <w:rPr>
          <w:sz w:val="28"/>
          <w:szCs w:val="28"/>
        </w:rPr>
        <w:t>Большинство людей основывают свои суждения на личном опыте, который обычно составляет 25—30 лет, редко больше. Можно сказать, что отчасти недооценка масштабов нынешнего кризиса стала результатом незнания экономистами, политиками и простыми гражданами экономической истории ХХ века. Люди стали слишком самонадеянными и уверили самих себя, что такой кризис, как Великая депрессия, повториться не может.</w:t>
      </w:r>
    </w:p>
    <w:p w:rsidR="00F20393" w:rsidRPr="00005428" w:rsidRDefault="00F20393" w:rsidP="00005428">
      <w:pPr>
        <w:pStyle w:val="a3"/>
        <w:spacing w:line="360" w:lineRule="auto"/>
        <w:jc w:val="both"/>
        <w:rPr>
          <w:sz w:val="28"/>
          <w:szCs w:val="28"/>
        </w:rPr>
      </w:pPr>
      <w:r w:rsidRPr="00005428">
        <w:rPr>
          <w:sz w:val="28"/>
          <w:szCs w:val="28"/>
        </w:rPr>
        <w:t>Реальность же заключалась в том, что к 2006 году все компоненты для серьезного по масштабу кризиса уже присутствовали. Но инвесторы, финансовые менеджеры, регуляторы, экономисты и политики слишком верили в светлое будущее и не смогли вовремя увидеть надвигающиеся проблемы. Когда же кризис начался, то предотвратить его уже было слишком поздно. Можно было лишь смягчить его ход и последствия.</w:t>
      </w:r>
    </w:p>
    <w:p w:rsidR="00F20393" w:rsidRPr="00005428" w:rsidRDefault="00F20393" w:rsidP="00005428">
      <w:pPr>
        <w:pStyle w:val="a3"/>
        <w:spacing w:line="360" w:lineRule="auto"/>
        <w:jc w:val="both"/>
        <w:rPr>
          <w:sz w:val="28"/>
          <w:szCs w:val="28"/>
        </w:rPr>
      </w:pPr>
      <w:r w:rsidRPr="00005428">
        <w:rPr>
          <w:sz w:val="28"/>
          <w:szCs w:val="28"/>
        </w:rPr>
        <w:t>Но нужно понимать, что нынешний кризис быстро не закончится. Лекарства, которые используются сегодня, чтобы сохранить экономики на плаву, приведут к новым проблемам. Увы, мы не вернемся к ситуации бума, которую наблюдали в начале этого десятилетия. По крайней мере — не скоро.</w:t>
      </w:r>
      <w:r w:rsidR="0001073C" w:rsidRPr="00005428">
        <w:rPr>
          <w:sz w:val="28"/>
          <w:szCs w:val="28"/>
        </w:rPr>
        <w:t xml:space="preserve"> </w:t>
      </w:r>
    </w:p>
    <w:p w:rsidR="0001073C" w:rsidRPr="00005428" w:rsidRDefault="0001073C" w:rsidP="00005428">
      <w:pPr>
        <w:pStyle w:val="a3"/>
        <w:spacing w:line="360" w:lineRule="auto"/>
        <w:jc w:val="both"/>
        <w:rPr>
          <w:sz w:val="28"/>
          <w:szCs w:val="28"/>
        </w:rPr>
      </w:pPr>
      <w:r w:rsidRPr="00005428">
        <w:rPr>
          <w:sz w:val="28"/>
          <w:szCs w:val="28"/>
        </w:rPr>
        <w:t>Мировой финансовый кризис не обошел никого стороной, все страны почу</w:t>
      </w:r>
      <w:r w:rsidR="00005428" w:rsidRPr="00005428">
        <w:rPr>
          <w:sz w:val="28"/>
          <w:szCs w:val="28"/>
        </w:rPr>
        <w:t>в</w:t>
      </w:r>
      <w:r w:rsidRPr="00005428">
        <w:rPr>
          <w:sz w:val="28"/>
          <w:szCs w:val="28"/>
        </w:rPr>
        <w:t>ствовали</w:t>
      </w:r>
      <w:r w:rsidR="00005428" w:rsidRPr="00005428">
        <w:rPr>
          <w:sz w:val="28"/>
          <w:szCs w:val="28"/>
        </w:rPr>
        <w:t xml:space="preserve"> на себе те потери, которые за ним последовали и продолжают следовать, исключением не стала и консервативная Англия. </w:t>
      </w:r>
    </w:p>
    <w:p w:rsidR="00005428" w:rsidRPr="00005428" w:rsidRDefault="00005428" w:rsidP="00005428">
      <w:pPr>
        <w:pStyle w:val="txt"/>
        <w:spacing w:line="360" w:lineRule="auto"/>
        <w:jc w:val="both"/>
        <w:rPr>
          <w:sz w:val="28"/>
          <w:szCs w:val="28"/>
        </w:rPr>
      </w:pPr>
      <w:r w:rsidRPr="00005428">
        <w:rPr>
          <w:sz w:val="28"/>
          <w:szCs w:val="28"/>
        </w:rPr>
        <w:t>Ц</w:t>
      </w:r>
      <w:r w:rsidR="00EA0D77">
        <w:rPr>
          <w:sz w:val="28"/>
          <w:szCs w:val="28"/>
        </w:rPr>
        <w:t xml:space="preserve">ентральный банк Великобритании - </w:t>
      </w:r>
      <w:r w:rsidRPr="00005428">
        <w:rPr>
          <w:sz w:val="28"/>
          <w:szCs w:val="28"/>
        </w:rPr>
        <w:t>Банк Англии, предложил дополнительные 30 млрд долл. банкам страны в виде помощи для преодоления последствий мирового финансового кризиса. Кроме того, еще 10 млрд долл. доступны для срочных однодневных операций кредитования тех банков, которые понесли большие потери.</w:t>
      </w:r>
    </w:p>
    <w:p w:rsidR="00005428" w:rsidRDefault="00005428" w:rsidP="00005428">
      <w:pPr>
        <w:pStyle w:val="txt"/>
        <w:spacing w:line="360" w:lineRule="auto"/>
        <w:jc w:val="both"/>
        <w:rPr>
          <w:color w:val="333333"/>
          <w:sz w:val="28"/>
          <w:szCs w:val="28"/>
        </w:rPr>
      </w:pPr>
      <w:r w:rsidRPr="00005428">
        <w:rPr>
          <w:sz w:val="28"/>
          <w:szCs w:val="28"/>
        </w:rPr>
        <w:t xml:space="preserve">Центральный банк Великобритании начал предоставлять средства еще в начале сентября 2008года, в рамках общей программы с Центральным банком США и центральными банками других ведущих стран для преодоления последствий глобального финансового кризиса. </w:t>
      </w:r>
      <w:r w:rsidRPr="00005428">
        <w:rPr>
          <w:color w:val="333333"/>
          <w:sz w:val="28"/>
          <w:szCs w:val="28"/>
        </w:rPr>
        <w:t>Озабоченные углубляющимся кризисом глобальной финансовой системы центральные банки по обе стороны Атлантики начали переговоры о возможной скупке ипотечных ценных бумаг в качестве одной из мер с целью преодоления кризиса ликвидности.</w:t>
      </w:r>
      <w:r>
        <w:rPr>
          <w:color w:val="333333"/>
          <w:sz w:val="28"/>
          <w:szCs w:val="28"/>
        </w:rPr>
        <w:t xml:space="preserve"> </w:t>
      </w:r>
    </w:p>
    <w:p w:rsidR="00266FFC" w:rsidRPr="004C78A2" w:rsidRDefault="00266FFC" w:rsidP="004C78A2">
      <w:pPr>
        <w:spacing w:line="360" w:lineRule="auto"/>
        <w:jc w:val="both"/>
        <w:rPr>
          <w:color w:val="333333"/>
          <w:sz w:val="28"/>
          <w:szCs w:val="28"/>
        </w:rPr>
      </w:pPr>
      <w:r>
        <w:rPr>
          <w:color w:val="333333"/>
          <w:sz w:val="28"/>
          <w:szCs w:val="28"/>
        </w:rPr>
        <w:t xml:space="preserve">Большой урон понесла английская система ипотечного кредитования. </w:t>
      </w:r>
      <w:r w:rsidRPr="004C78A2">
        <w:rPr>
          <w:color w:val="333333"/>
          <w:sz w:val="28"/>
          <w:szCs w:val="28"/>
        </w:rPr>
        <w:t xml:space="preserve">Первой, кто пострадал от американского кризиса еще в 2007 году, стала Великобритания. Именно она приняла удар на себя, когда перепуганные клиенты фактически опустошили кладовые третьего по размерам ипотечного банка страны </w:t>
      </w:r>
      <w:hyperlink r:id="rId7" w:tgtFrame="_blank" w:history="1">
        <w:r w:rsidRPr="004C78A2">
          <w:rPr>
            <w:rStyle w:val="a4"/>
            <w:sz w:val="28"/>
            <w:szCs w:val="28"/>
          </w:rPr>
          <w:t>Northern Rock</w:t>
        </w:r>
      </w:hyperlink>
      <w:r w:rsidRPr="004C78A2">
        <w:rPr>
          <w:color w:val="333333"/>
          <w:sz w:val="28"/>
          <w:szCs w:val="28"/>
        </w:rPr>
        <w:t xml:space="preserve">. Причиной подобного развития событий стал обвал высокорискованных ипотечных кредитов в США. Это привело к перебоям в выдаче межбанковских кредитов. В результате чего Банк Англии вынужден был выделить Northern Rock экстренную помощь для поддержания его ликвидности. Среди британцев началась паника, они сделали вывод, что банк находится на грани банкротства, и ринулись забираться свои деньги, в результате чего акции банка рухнули. Однако по сравнению с 2008 годом все описанное было лишь началом. </w:t>
      </w:r>
    </w:p>
    <w:p w:rsidR="00266FFC" w:rsidRPr="004C78A2" w:rsidRDefault="00266FFC" w:rsidP="004C78A2">
      <w:pPr>
        <w:spacing w:line="360" w:lineRule="auto"/>
        <w:jc w:val="both"/>
        <w:rPr>
          <w:color w:val="333333"/>
          <w:sz w:val="28"/>
          <w:szCs w:val="28"/>
        </w:rPr>
      </w:pPr>
      <w:r w:rsidRPr="004C78A2">
        <w:rPr>
          <w:color w:val="333333"/>
          <w:sz w:val="28"/>
          <w:szCs w:val="28"/>
        </w:rPr>
        <w:t xml:space="preserve">Вернувшись в Америку с новой силой в 2008 году кризис вновь начал кругосветное путешествие. Год спустя очередной цунами накрыл и Англию. Однако теперь эксперты без лишней завуалированности констатируют: ипотечный туманного Альбиона скорее мертв, чем жив. На фоне международного финансового кризиса цены на жилье в Великобритании в сентябре показали рекордные темпы падения как минимум с 2001 года. </w:t>
      </w:r>
    </w:p>
    <w:p w:rsidR="00266FFC" w:rsidRPr="004C78A2" w:rsidRDefault="00266FFC" w:rsidP="004C78A2">
      <w:pPr>
        <w:spacing w:line="360" w:lineRule="auto"/>
        <w:jc w:val="both"/>
        <w:rPr>
          <w:color w:val="333333"/>
          <w:sz w:val="28"/>
          <w:szCs w:val="28"/>
        </w:rPr>
      </w:pPr>
      <w:r w:rsidRPr="004C78A2">
        <w:rPr>
          <w:color w:val="333333"/>
          <w:sz w:val="28"/>
          <w:szCs w:val="28"/>
        </w:rPr>
        <w:t>Средняя стоимость жилой недвижимости в Англии и Уэльсе опустилась в сентябре на 6,2 проц. по сравнению с тем же периодом предыдущего года - до 165,3 тыс. фунтов (304 тыс. долл.)</w:t>
      </w:r>
      <w:r w:rsidR="004C78A2" w:rsidRPr="004C78A2">
        <w:rPr>
          <w:color w:val="333333"/>
          <w:sz w:val="28"/>
          <w:szCs w:val="28"/>
        </w:rPr>
        <w:t>.</w:t>
      </w:r>
      <w:r w:rsidRPr="004C78A2">
        <w:rPr>
          <w:color w:val="333333"/>
          <w:sz w:val="28"/>
          <w:szCs w:val="28"/>
        </w:rPr>
        <w:t xml:space="preserve"> Средняя стоимость дома упала в сентябре по сравнению с августом на 1 проц. - до 227,438 тыс. фунтов стерлингов. Год назад этот показатель был на 3,3 проц. больше. И текущая ситуация - это вовсе не нонсенс последнего времени. Стоимость жилья в Великобритании падает уже четвертый месяц подряд. </w:t>
      </w:r>
    </w:p>
    <w:p w:rsidR="00266FFC" w:rsidRPr="004C78A2" w:rsidRDefault="00266FFC" w:rsidP="004C78A2">
      <w:pPr>
        <w:spacing w:line="360" w:lineRule="auto"/>
        <w:jc w:val="both"/>
        <w:rPr>
          <w:color w:val="333333"/>
          <w:sz w:val="28"/>
          <w:szCs w:val="28"/>
        </w:rPr>
      </w:pPr>
      <w:r w:rsidRPr="004C78A2">
        <w:rPr>
          <w:color w:val="333333"/>
          <w:sz w:val="28"/>
          <w:szCs w:val="28"/>
        </w:rPr>
        <w:t xml:space="preserve"> Причиной того, что в Великобритании сложилась критическая ситуация с недвижимостью в общем стало снижение спроса. Финансовые институты в условиях кризиса стали заниматься накоплением средств вместо того, чтобы начать их использовать на народные нужды, тем самым поддерживая экономику и, в частности, ипотечный рынок. Согласно данным Банка Англии, количество одобренных ипотечных сделок упало в августе до минимума за 9 лет - 32 тыс., суммарный объем ипотечных кредитов показал рекордно низкое значение с апреля 1993 года - 143 млн фунтов. При этом стоимость кредитования в фунтах выросла 25 сентября до максимума с декабря прошлого года. </w:t>
      </w:r>
    </w:p>
    <w:p w:rsidR="00266FFC" w:rsidRPr="004C78A2" w:rsidRDefault="00266FFC" w:rsidP="004C78A2">
      <w:pPr>
        <w:spacing w:line="360" w:lineRule="auto"/>
        <w:jc w:val="both"/>
        <w:rPr>
          <w:color w:val="333333"/>
          <w:sz w:val="28"/>
          <w:szCs w:val="28"/>
        </w:rPr>
      </w:pPr>
      <w:r w:rsidRPr="004C78A2">
        <w:rPr>
          <w:color w:val="333333"/>
          <w:sz w:val="28"/>
          <w:szCs w:val="28"/>
        </w:rPr>
        <w:t xml:space="preserve">    В результате сентябрь этого года принес в жертву кризису Bradford &amp; Bingley Plc - крупнейший банк в сфере ипотечного кредитования домовладельцев. Банк будет национализирован британскими властями, а его розничное подразделение планирует купить испанский Santander. </w:t>
      </w:r>
    </w:p>
    <w:p w:rsidR="00266FFC" w:rsidRPr="004C78A2" w:rsidRDefault="00266FFC" w:rsidP="004C78A2">
      <w:pPr>
        <w:spacing w:line="360" w:lineRule="auto"/>
        <w:jc w:val="both"/>
        <w:rPr>
          <w:color w:val="333333"/>
          <w:sz w:val="28"/>
          <w:szCs w:val="28"/>
        </w:rPr>
      </w:pPr>
      <w:r w:rsidRPr="004C78A2">
        <w:rPr>
          <w:color w:val="333333"/>
          <w:sz w:val="28"/>
          <w:szCs w:val="28"/>
        </w:rPr>
        <w:t>    Но и этими проблемами Англия вряд ли ограничится. Спрос продолжает падать. Эксперты уже констатируют, что по объему сделок ипотечный рынок мо</w:t>
      </w:r>
      <w:r w:rsidR="004C78A2" w:rsidRPr="004C78A2">
        <w:rPr>
          <w:color w:val="333333"/>
          <w:sz w:val="28"/>
          <w:szCs w:val="28"/>
        </w:rPr>
        <w:t xml:space="preserve">жет отбросить на 40 лет назад. </w:t>
      </w:r>
      <w:r w:rsidRPr="004C78A2">
        <w:rPr>
          <w:color w:val="333333"/>
          <w:sz w:val="28"/>
          <w:szCs w:val="28"/>
        </w:rPr>
        <w:t>Рынок жилья на коленях и не поднимется с них до тех пор, пока финансовые институты не обратят внимания на бедственную ситу</w:t>
      </w:r>
      <w:r w:rsidR="004C78A2" w:rsidRPr="004C78A2">
        <w:rPr>
          <w:color w:val="333333"/>
          <w:sz w:val="28"/>
          <w:szCs w:val="28"/>
        </w:rPr>
        <w:t>ацию с ипотечным кредитованием</w:t>
      </w:r>
      <w:r w:rsidRPr="004C78A2">
        <w:rPr>
          <w:color w:val="333333"/>
          <w:sz w:val="28"/>
          <w:szCs w:val="28"/>
        </w:rPr>
        <w:t xml:space="preserve"> </w:t>
      </w:r>
      <w:r w:rsidR="004C78A2" w:rsidRPr="004C78A2">
        <w:rPr>
          <w:color w:val="333333"/>
          <w:sz w:val="28"/>
          <w:szCs w:val="28"/>
        </w:rPr>
        <w:t>–</w:t>
      </w:r>
      <w:r w:rsidRPr="004C78A2">
        <w:rPr>
          <w:color w:val="333333"/>
          <w:sz w:val="28"/>
          <w:szCs w:val="28"/>
        </w:rPr>
        <w:t xml:space="preserve"> </w:t>
      </w:r>
      <w:r w:rsidR="004C78A2" w:rsidRPr="004C78A2">
        <w:rPr>
          <w:color w:val="333333"/>
          <w:sz w:val="28"/>
          <w:szCs w:val="28"/>
        </w:rPr>
        <w:t>таковы последние выводы английских экономистов</w:t>
      </w:r>
      <w:r w:rsidRPr="004C78A2">
        <w:rPr>
          <w:color w:val="333333"/>
          <w:sz w:val="28"/>
          <w:szCs w:val="28"/>
        </w:rPr>
        <w:t xml:space="preserve">. </w:t>
      </w:r>
    </w:p>
    <w:p w:rsidR="00005428" w:rsidRDefault="00266FFC" w:rsidP="004C78A2">
      <w:pPr>
        <w:pStyle w:val="txt"/>
        <w:spacing w:line="360" w:lineRule="auto"/>
        <w:jc w:val="both"/>
        <w:rPr>
          <w:color w:val="333333"/>
          <w:sz w:val="28"/>
          <w:szCs w:val="28"/>
        </w:rPr>
      </w:pPr>
      <w:r w:rsidRPr="004C78A2">
        <w:rPr>
          <w:color w:val="333333"/>
          <w:sz w:val="28"/>
          <w:szCs w:val="28"/>
        </w:rPr>
        <w:t>    В свою очередь проблемы отдельных банков по отдельно взятым кредитам тянут ко дну всю финансовую систему страны. Критическая ситуация уже побудила Банк Англии к активным действиям: уже объявлено о предоставлении кредитным организ</w:t>
      </w:r>
      <w:r w:rsidR="004C78A2" w:rsidRPr="004C78A2">
        <w:rPr>
          <w:color w:val="333333"/>
          <w:sz w:val="28"/>
          <w:szCs w:val="28"/>
        </w:rPr>
        <w:t xml:space="preserve">ациям дополнительно трех видов. </w:t>
      </w:r>
      <w:r w:rsidRPr="004C78A2">
        <w:rPr>
          <w:color w:val="333333"/>
          <w:sz w:val="28"/>
          <w:szCs w:val="28"/>
        </w:rPr>
        <w:t xml:space="preserve">По мнению властей, это должно было спасти отчетность банков за третий квартал. Однако сами банкиры хотят большего. </w:t>
      </w:r>
      <w:r w:rsidR="004C78A2" w:rsidRPr="004C78A2">
        <w:rPr>
          <w:color w:val="333333"/>
          <w:sz w:val="28"/>
          <w:szCs w:val="28"/>
        </w:rPr>
        <w:t>Было предложено</w:t>
      </w:r>
      <w:r w:rsidRPr="004C78A2">
        <w:rPr>
          <w:color w:val="333333"/>
          <w:sz w:val="28"/>
          <w:szCs w:val="28"/>
        </w:rPr>
        <w:t xml:space="preserve"> правительству страны помочь им путем </w:t>
      </w:r>
      <w:r w:rsidR="004C78A2" w:rsidRPr="004C78A2">
        <w:rPr>
          <w:color w:val="333333"/>
          <w:sz w:val="28"/>
          <w:szCs w:val="28"/>
        </w:rPr>
        <w:t>выкупа активов</w:t>
      </w:r>
      <w:r w:rsidRPr="004C78A2">
        <w:rPr>
          <w:color w:val="333333"/>
          <w:sz w:val="28"/>
          <w:szCs w:val="28"/>
        </w:rPr>
        <w:t>, обесценившихся в результате кредитного кризиса, чтобы они</w:t>
      </w:r>
      <w:r w:rsidR="004C78A2" w:rsidRPr="004C78A2">
        <w:rPr>
          <w:color w:val="333333"/>
          <w:sz w:val="28"/>
          <w:szCs w:val="28"/>
        </w:rPr>
        <w:t xml:space="preserve"> могли возобновить кредитование, </w:t>
      </w:r>
      <w:r w:rsidRPr="004C78A2">
        <w:rPr>
          <w:color w:val="333333"/>
          <w:sz w:val="28"/>
          <w:szCs w:val="28"/>
        </w:rPr>
        <w:t>оговоренная сумма предполагает помощь в размере 700 млрд</w:t>
      </w:r>
      <w:r w:rsidR="004C78A2">
        <w:rPr>
          <w:color w:val="333333"/>
          <w:sz w:val="28"/>
          <w:szCs w:val="28"/>
        </w:rPr>
        <w:t>.</w:t>
      </w:r>
      <w:r w:rsidRPr="004C78A2">
        <w:rPr>
          <w:color w:val="333333"/>
          <w:sz w:val="28"/>
          <w:szCs w:val="28"/>
        </w:rPr>
        <w:t xml:space="preserve"> долл.</w:t>
      </w:r>
      <w:r w:rsidR="004C78A2">
        <w:rPr>
          <w:color w:val="333333"/>
          <w:sz w:val="28"/>
          <w:szCs w:val="28"/>
        </w:rPr>
        <w:t xml:space="preserve"> </w:t>
      </w:r>
    </w:p>
    <w:p w:rsidR="004C78A2" w:rsidRDefault="007E18E2" w:rsidP="007E18E2">
      <w:pPr>
        <w:pStyle w:val="txt"/>
        <w:spacing w:line="360" w:lineRule="auto"/>
        <w:jc w:val="both"/>
        <w:rPr>
          <w:rStyle w:val="text1"/>
          <w:rFonts w:ascii="Times New Roman" w:hAnsi="Times New Roman"/>
          <w:sz w:val="28"/>
          <w:szCs w:val="28"/>
        </w:rPr>
      </w:pPr>
      <w:r w:rsidRPr="007E18E2">
        <w:rPr>
          <w:rStyle w:val="text1"/>
          <w:rFonts w:ascii="Times New Roman" w:hAnsi="Times New Roman"/>
          <w:sz w:val="28"/>
          <w:szCs w:val="28"/>
        </w:rPr>
        <w:t>Что касается р</w:t>
      </w:r>
      <w:r w:rsidR="004C78A2" w:rsidRPr="007E18E2">
        <w:rPr>
          <w:rStyle w:val="text1"/>
          <w:rFonts w:ascii="Times New Roman" w:hAnsi="Times New Roman"/>
          <w:sz w:val="28"/>
          <w:szCs w:val="28"/>
        </w:rPr>
        <w:t>ост</w:t>
      </w:r>
      <w:r w:rsidRPr="007E18E2">
        <w:rPr>
          <w:rStyle w:val="text1"/>
          <w:rFonts w:ascii="Times New Roman" w:hAnsi="Times New Roman"/>
          <w:sz w:val="28"/>
          <w:szCs w:val="28"/>
        </w:rPr>
        <w:t>а</w:t>
      </w:r>
      <w:r w:rsidR="004C78A2" w:rsidRPr="007E18E2">
        <w:rPr>
          <w:rStyle w:val="text1"/>
          <w:rFonts w:ascii="Times New Roman" w:hAnsi="Times New Roman"/>
          <w:sz w:val="28"/>
          <w:szCs w:val="28"/>
        </w:rPr>
        <w:t xml:space="preserve"> спроса и темпы инфляции в экономике Великобритании могут замедлиться в результате недавней нестабильности на финансовых рынках.</w:t>
      </w:r>
      <w:r w:rsidRPr="007E18E2">
        <w:rPr>
          <w:rStyle w:val="text1"/>
          <w:rFonts w:ascii="Times New Roman" w:hAnsi="Times New Roman"/>
          <w:sz w:val="28"/>
          <w:szCs w:val="28"/>
        </w:rPr>
        <w:t xml:space="preserve"> На начало кризиса темпы инфляции в Великобритании достигли 3,1%, однако позднее они замедлились до 1,8%, оказавшись ниже целевого уровня, установленного Банком Англии на отметке 2,0%. </w:t>
      </w:r>
      <w:r w:rsidRPr="007E18E2">
        <w:rPr>
          <w:sz w:val="28"/>
          <w:szCs w:val="28"/>
        </w:rPr>
        <w:br/>
      </w:r>
      <w:r w:rsidRPr="007E18E2">
        <w:rPr>
          <w:rStyle w:val="text1"/>
          <w:rFonts w:ascii="Times New Roman" w:hAnsi="Times New Roman"/>
          <w:sz w:val="28"/>
          <w:szCs w:val="28"/>
        </w:rPr>
        <w:t xml:space="preserve">Также необходимо заметить, что ускорение инфляции не привело к росту заработной платы и не убедило компании в том, что они смогут резко повысить цены на свою продукцию. </w:t>
      </w:r>
      <w:r w:rsidR="00D163E3">
        <w:rPr>
          <w:rStyle w:val="text1"/>
          <w:rFonts w:ascii="Times New Roman" w:hAnsi="Times New Roman"/>
          <w:sz w:val="28"/>
          <w:szCs w:val="28"/>
        </w:rPr>
        <w:t xml:space="preserve"> </w:t>
      </w: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D163E3" w:rsidP="007E18E2">
      <w:pPr>
        <w:pStyle w:val="txt"/>
        <w:spacing w:line="360" w:lineRule="auto"/>
        <w:jc w:val="both"/>
        <w:rPr>
          <w:rStyle w:val="text1"/>
          <w:rFonts w:ascii="Times New Roman" w:hAnsi="Times New Roman"/>
          <w:sz w:val="28"/>
          <w:szCs w:val="28"/>
        </w:rPr>
      </w:pPr>
    </w:p>
    <w:p w:rsidR="00D163E3" w:rsidRDefault="0080462A" w:rsidP="00D163E3">
      <w:pPr>
        <w:pStyle w:val="txt"/>
        <w:numPr>
          <w:ilvl w:val="0"/>
          <w:numId w:val="3"/>
        </w:numPr>
        <w:spacing w:line="360" w:lineRule="auto"/>
        <w:jc w:val="both"/>
        <w:rPr>
          <w:rStyle w:val="text1"/>
          <w:rFonts w:ascii="Times New Roman" w:hAnsi="Times New Roman"/>
          <w:sz w:val="28"/>
          <w:szCs w:val="28"/>
        </w:rPr>
      </w:pPr>
      <w:r>
        <w:rPr>
          <w:rStyle w:val="text1"/>
          <w:rFonts w:ascii="Times New Roman" w:hAnsi="Times New Roman"/>
          <w:sz w:val="28"/>
          <w:szCs w:val="28"/>
        </w:rPr>
        <w:t>АНТИКРИЗИСНЫЕ МЕРЫ</w:t>
      </w:r>
    </w:p>
    <w:p w:rsidR="00D163E3" w:rsidRDefault="00D163E3" w:rsidP="00D11554">
      <w:pPr>
        <w:pStyle w:val="txt"/>
        <w:spacing w:line="360" w:lineRule="auto"/>
        <w:ind w:left="357"/>
        <w:jc w:val="both"/>
        <w:rPr>
          <w:color w:val="484B50"/>
          <w:sz w:val="28"/>
          <w:szCs w:val="28"/>
        </w:rPr>
      </w:pPr>
      <w:r w:rsidRPr="00142238">
        <w:rPr>
          <w:rStyle w:val="text1"/>
          <w:rFonts w:ascii="Times New Roman" w:hAnsi="Times New Roman"/>
          <w:sz w:val="28"/>
          <w:szCs w:val="28"/>
        </w:rPr>
        <w:t xml:space="preserve"> </w:t>
      </w:r>
      <w:r w:rsidRPr="00142238">
        <w:rPr>
          <w:color w:val="484B50"/>
          <w:sz w:val="28"/>
          <w:szCs w:val="28"/>
        </w:rPr>
        <w:t>В конце апреля 2008 года Банк Англии снизил процентную ставку по кредиту еще на 0,25%. Теперь она составляет 5%. Это уже третье снижение за квартал, начиная с прошлой осени 2007 года, направленное на уменьшение давления на кредиторов и являющееся попыткой простимулировать вложения в экономику. Окажет ли это существенное влияние на коммерческий рынок недвижимости и экономику в целом - спорный вопрос.</w:t>
      </w:r>
      <w:r w:rsidRPr="00142238">
        <w:rPr>
          <w:color w:val="484B50"/>
          <w:sz w:val="28"/>
          <w:szCs w:val="28"/>
        </w:rPr>
        <w:br/>
      </w:r>
      <w:r w:rsidRPr="00142238">
        <w:rPr>
          <w:color w:val="484B50"/>
          <w:sz w:val="28"/>
          <w:szCs w:val="28"/>
        </w:rPr>
        <w:br/>
        <w:t xml:space="preserve">Существует несколько версий </w:t>
      </w:r>
      <w:r w:rsidR="00142238" w:rsidRPr="00142238">
        <w:rPr>
          <w:color w:val="484B50"/>
          <w:sz w:val="28"/>
          <w:szCs w:val="28"/>
        </w:rPr>
        <w:t xml:space="preserve">проводимых антикризисных мер по стабилизации обстановки. </w:t>
      </w:r>
      <w:r w:rsidRPr="00142238">
        <w:rPr>
          <w:color w:val="484B50"/>
          <w:sz w:val="28"/>
          <w:szCs w:val="28"/>
        </w:rPr>
        <w:t>Некоторые утверждают, что проводимые банком постепенные, ровные снижения процентной ставки учитывают сложившуюся ситуацию в экономике страны и направлены на обеспечение так называемого "мягкого приземления". Другие же считают, что банк слишком медленно снижает процент, а проведенные им уменьшения ставки являются недостаточными. Джеймс Робертс, глава исследовательского отдела лондонской компании по продаже недвижимости Knight Frank, прокомментировал ситуацию следующим образом. Он считает, что в настоящее время компании нуждаются в "некотором оттаивании заемного капитала, долгое время находившегося в замороженном состоянии". Самым легким способом для достижения этой цели является еще большее снижение процентной ставки. Стюарт Морли из компании Grimley GVA полагает, что банк "слишком увлекся такой политикой".</w:t>
      </w:r>
      <w:r w:rsidRPr="00142238">
        <w:rPr>
          <w:color w:val="484B50"/>
          <w:sz w:val="28"/>
          <w:szCs w:val="28"/>
        </w:rPr>
        <w:br/>
      </w:r>
      <w:r w:rsidRPr="00142238">
        <w:rPr>
          <w:color w:val="484B50"/>
          <w:sz w:val="28"/>
          <w:szCs w:val="28"/>
        </w:rPr>
        <w:br/>
        <w:t>Естественно, компании, занимающиеся продажей недвижимости, заинтересовались снижением процентной ставки, так как это должно привести к падению цен на недвижимость и, соответственно, к потере компаниями примерно трети своего капитала, получаемого от предоставления кредитов. А дальнейшее сокращение процента приведет к обвалу рынка недвижимости. Некоторые специалисты утверждают, что такое снижение процентной ставки схоже с недавней аналогичной попыткой Федеральной резервной системы США, и является опрометчивым, подвергая о</w:t>
      </w:r>
      <w:r w:rsidR="002C73A6">
        <w:rPr>
          <w:color w:val="484B50"/>
          <w:sz w:val="28"/>
          <w:szCs w:val="28"/>
        </w:rPr>
        <w:t>пасности всю экономику страны.</w:t>
      </w:r>
      <w:r w:rsidR="002C73A6">
        <w:rPr>
          <w:color w:val="484B50"/>
          <w:sz w:val="28"/>
          <w:szCs w:val="28"/>
        </w:rPr>
        <w:br/>
      </w:r>
      <w:r w:rsidRPr="00142238">
        <w:rPr>
          <w:color w:val="484B50"/>
          <w:sz w:val="28"/>
          <w:szCs w:val="28"/>
        </w:rPr>
        <w:t>Однако, некоторые считают, что это окажет существенное влияние лишь на кредиторов с High Street (Главной улицы), утверждающих что просто не будут доводить до сведения своих клиентов информацию о снижении процентной ставки, дабы не вызвать увеличение количества неликвидной недвижимости. Ясно, что правительство, прежде всего, заинтересовано в сохранении низкого уровня инфляции, даже если для этого придется существенно сократить число участников рынка жилой и коммерческой недвижимости.</w:t>
      </w:r>
      <w:r w:rsidR="00142238">
        <w:rPr>
          <w:color w:val="484B50"/>
          <w:sz w:val="28"/>
          <w:szCs w:val="28"/>
        </w:rPr>
        <w:t xml:space="preserve"> </w:t>
      </w:r>
    </w:p>
    <w:p w:rsidR="00142238" w:rsidRPr="002C73A6" w:rsidRDefault="00D11554" w:rsidP="002C73A6">
      <w:pPr>
        <w:spacing w:after="240" w:line="360" w:lineRule="auto"/>
        <w:jc w:val="both"/>
        <w:rPr>
          <w:sz w:val="28"/>
          <w:szCs w:val="28"/>
        </w:rPr>
      </w:pPr>
      <w:r>
        <w:rPr>
          <w:sz w:val="28"/>
          <w:szCs w:val="28"/>
        </w:rPr>
        <w:t>В мае</w:t>
      </w:r>
      <w:r w:rsidR="00142238" w:rsidRPr="002C73A6">
        <w:rPr>
          <w:sz w:val="28"/>
          <w:szCs w:val="28"/>
        </w:rPr>
        <w:t xml:space="preserve"> 2009года Председатель Банка Англии Мервин Кинг призвал правительство снизить расходы бюджета и в то же время обратился к правительствам всех стран мира скоординировать свои действия для противостояния глобальному кризису и сделать все возможное для обеспечения стабильного роста экономики, а также</w:t>
      </w:r>
      <w:r w:rsidR="002C73A6">
        <w:rPr>
          <w:sz w:val="28"/>
          <w:szCs w:val="28"/>
        </w:rPr>
        <w:t xml:space="preserve"> создания новых рабочих мест. </w:t>
      </w:r>
      <w:r w:rsidR="002C73A6" w:rsidRPr="002C73A6">
        <w:rPr>
          <w:sz w:val="28"/>
          <w:szCs w:val="28"/>
        </w:rPr>
        <w:t xml:space="preserve"> </w:t>
      </w:r>
      <w:r w:rsidR="00142238" w:rsidRPr="002C73A6">
        <w:rPr>
          <w:sz w:val="28"/>
          <w:szCs w:val="28"/>
        </w:rPr>
        <w:br/>
        <w:t xml:space="preserve">В октябре 2008 года правительство Великобритании предложило программу стимулирования экономики, на реализацию которой было выделено 500 миллиардов фунтов стерлингов. 250 миллиардов были запланированы на обеспечение госгарантий и рекапитализацию банков. За счет этих мер ситуацию в банковской отрасли удалось стабилизировать лишь на время.  </w:t>
      </w:r>
    </w:p>
    <w:p w:rsidR="002C73A6" w:rsidRPr="002C73A6" w:rsidRDefault="002C73A6" w:rsidP="002C73A6">
      <w:pPr>
        <w:spacing w:after="240" w:line="360" w:lineRule="auto"/>
        <w:jc w:val="both"/>
        <w:rPr>
          <w:rFonts w:ascii="Arial" w:hAnsi="Arial" w:cs="Arial"/>
          <w:color w:val="111111"/>
          <w:sz w:val="28"/>
          <w:szCs w:val="28"/>
        </w:rPr>
      </w:pPr>
      <w:r w:rsidRPr="002C73A6">
        <w:rPr>
          <w:sz w:val="28"/>
          <w:szCs w:val="28"/>
        </w:rPr>
        <w:t>Ранее Еврокомиссия призвала Великобританию принять дополнительные меры по стабилизации экономики.</w:t>
      </w:r>
      <w:r w:rsidR="002C4ED4">
        <w:rPr>
          <w:sz w:val="28"/>
          <w:szCs w:val="28"/>
        </w:rPr>
        <w:t xml:space="preserve"> </w:t>
      </w:r>
      <w:r w:rsidRPr="002C73A6">
        <w:rPr>
          <w:sz w:val="28"/>
          <w:szCs w:val="28"/>
        </w:rPr>
        <w:t xml:space="preserve">О новом плане поддержки финансовой системы Великобритания объявила в середине января 2009 года. Согласно документу, обнародованному министром финансов Алистером Дарлингом, правительство запланировало выделить на поддержку банков 150 миллиардов фунтов стерлингов (219,3 миллиарда долларов). 50 миллиардов из этих средств пойдут на выкуп неликвидных активов и еще 100 миллиардов - на государственные гарантии по возможным убыткам от ипотечных облигаций и других инструментов сомнительной надежности. </w:t>
      </w:r>
      <w:r w:rsidRPr="002C73A6">
        <w:rPr>
          <w:sz w:val="28"/>
          <w:szCs w:val="28"/>
        </w:rPr>
        <w:br/>
      </w:r>
      <w:r w:rsidRPr="002C73A6">
        <w:rPr>
          <w:color w:val="111111"/>
          <w:sz w:val="28"/>
          <w:szCs w:val="28"/>
        </w:rPr>
        <w:t>Это необходимо</w:t>
      </w:r>
      <w:r w:rsidR="00142238" w:rsidRPr="002C73A6">
        <w:rPr>
          <w:color w:val="111111"/>
          <w:sz w:val="28"/>
          <w:szCs w:val="28"/>
        </w:rPr>
        <w:t>, чтобы стимулировать выдачу кредитов и ус</w:t>
      </w:r>
      <w:r w:rsidRPr="002C73A6">
        <w:rPr>
          <w:color w:val="111111"/>
          <w:sz w:val="28"/>
          <w:szCs w:val="28"/>
        </w:rPr>
        <w:t xml:space="preserve">корить выход страны из кризиса, </w:t>
      </w:r>
      <w:r w:rsidR="00142238" w:rsidRPr="002C73A6">
        <w:rPr>
          <w:color w:val="111111"/>
          <w:sz w:val="28"/>
          <w:szCs w:val="28"/>
        </w:rPr>
        <w:t>дополнительные средства будут направлены не только на помощь банкам, а затронут боле</w:t>
      </w:r>
      <w:r>
        <w:rPr>
          <w:color w:val="111111"/>
          <w:sz w:val="28"/>
          <w:szCs w:val="28"/>
        </w:rPr>
        <w:t>е широкие сферы экономики.</w:t>
      </w:r>
      <w:r>
        <w:rPr>
          <w:color w:val="111111"/>
          <w:sz w:val="28"/>
          <w:szCs w:val="28"/>
        </w:rPr>
        <w:br/>
      </w:r>
      <w:r w:rsidRPr="002C73A6">
        <w:rPr>
          <w:color w:val="111111"/>
          <w:sz w:val="28"/>
          <w:szCs w:val="28"/>
        </w:rPr>
        <w:t>Таким образом</w:t>
      </w:r>
      <w:r w:rsidR="00142238" w:rsidRPr="002C73A6">
        <w:rPr>
          <w:color w:val="111111"/>
          <w:sz w:val="28"/>
          <w:szCs w:val="28"/>
        </w:rPr>
        <w:t>, увеличение денежной массы не является экспериментальной мерой, хотя в Анг</w:t>
      </w:r>
      <w:r>
        <w:rPr>
          <w:color w:val="111111"/>
          <w:sz w:val="28"/>
          <w:szCs w:val="28"/>
        </w:rPr>
        <w:t xml:space="preserve">лии она применяется впервые. </w:t>
      </w:r>
      <w:r>
        <w:rPr>
          <w:color w:val="111111"/>
          <w:sz w:val="28"/>
          <w:szCs w:val="28"/>
        </w:rPr>
        <w:br/>
      </w:r>
      <w:r w:rsidR="00142238" w:rsidRPr="002C73A6">
        <w:rPr>
          <w:color w:val="111111"/>
          <w:sz w:val="28"/>
          <w:szCs w:val="28"/>
        </w:rPr>
        <w:t>В основе предлагаемых правительством Британии мер лежит увеличение циркулирующих в обороте денежных средств. Цель этого увеличения - оживление экономики: предполагается, что с появлением в финансовой системе дополнительных средств коммерческие банки станут более охотно выд</w:t>
      </w:r>
      <w:r>
        <w:rPr>
          <w:color w:val="111111"/>
          <w:sz w:val="28"/>
          <w:szCs w:val="28"/>
        </w:rPr>
        <w:t xml:space="preserve">авать кредиты. </w:t>
      </w:r>
      <w:r w:rsidR="00142238" w:rsidRPr="002C73A6">
        <w:rPr>
          <w:color w:val="111111"/>
          <w:sz w:val="28"/>
          <w:szCs w:val="28"/>
        </w:rPr>
        <w:br/>
        <w:t>Предложенный в Британии метод иногда ошибочно сравнивают с печатанием денег, но Банк Англии не будет печатать новые банкноты, а предоставит необходимые средства</w:t>
      </w:r>
      <w:r w:rsidRPr="002C73A6">
        <w:rPr>
          <w:color w:val="111111"/>
          <w:sz w:val="28"/>
          <w:szCs w:val="28"/>
        </w:rPr>
        <w:t xml:space="preserve"> путем покупки ценных бумаг. </w:t>
      </w:r>
    </w:p>
    <w:p w:rsidR="002C4ED4" w:rsidRDefault="00142238" w:rsidP="002C73A6">
      <w:pPr>
        <w:pStyle w:val="txt"/>
        <w:spacing w:line="360" w:lineRule="auto"/>
        <w:jc w:val="both"/>
        <w:rPr>
          <w:color w:val="111111"/>
          <w:sz w:val="28"/>
          <w:szCs w:val="28"/>
        </w:rPr>
      </w:pPr>
      <w:r w:rsidRPr="002C73A6">
        <w:rPr>
          <w:color w:val="111111"/>
          <w:sz w:val="28"/>
          <w:szCs w:val="28"/>
        </w:rPr>
        <w:t xml:space="preserve">Как отмечают аналитики, предлагающиеся в Британии меры монетарного регулирования - достаточно рискованная экономическая стратегия. В случае, если политика увеличения денежной массы не будет проводиться достаточно агрессивно, она может не оказать эффекта на банки и их готовность выдавать кредиты. </w:t>
      </w:r>
      <w:r w:rsidR="002C73A6" w:rsidRPr="002C73A6">
        <w:rPr>
          <w:color w:val="111111"/>
          <w:sz w:val="28"/>
          <w:szCs w:val="28"/>
        </w:rPr>
        <w:t xml:space="preserve"> Подобные шаги в начале нового тысячелетия были приняты в Японии. Считается, что реализация этих мер принесла некоторый результат.</w:t>
      </w:r>
      <w:r w:rsidR="002C4ED4">
        <w:rPr>
          <w:color w:val="111111"/>
          <w:sz w:val="28"/>
          <w:szCs w:val="28"/>
        </w:rPr>
        <w:t xml:space="preserve"> </w:t>
      </w:r>
    </w:p>
    <w:p w:rsidR="002C4ED4" w:rsidRDefault="002C4ED4" w:rsidP="002C73A6">
      <w:pPr>
        <w:pStyle w:val="txt"/>
        <w:spacing w:line="360" w:lineRule="auto"/>
        <w:jc w:val="both"/>
        <w:rPr>
          <w:color w:val="111111"/>
          <w:sz w:val="28"/>
          <w:szCs w:val="28"/>
        </w:rPr>
      </w:pPr>
    </w:p>
    <w:p w:rsidR="002C4ED4" w:rsidRDefault="002C4ED4" w:rsidP="002C73A6">
      <w:pPr>
        <w:pStyle w:val="txt"/>
        <w:spacing w:line="360" w:lineRule="auto"/>
        <w:jc w:val="both"/>
        <w:rPr>
          <w:color w:val="111111"/>
          <w:sz w:val="28"/>
          <w:szCs w:val="28"/>
        </w:rPr>
      </w:pPr>
    </w:p>
    <w:p w:rsidR="002C4ED4" w:rsidRDefault="002C4ED4" w:rsidP="002C73A6">
      <w:pPr>
        <w:pStyle w:val="txt"/>
        <w:spacing w:line="360" w:lineRule="auto"/>
        <w:jc w:val="both"/>
        <w:rPr>
          <w:color w:val="111111"/>
          <w:sz w:val="28"/>
          <w:szCs w:val="28"/>
        </w:rPr>
      </w:pPr>
    </w:p>
    <w:p w:rsidR="002C4ED4" w:rsidRDefault="002C4ED4" w:rsidP="002C73A6">
      <w:pPr>
        <w:pStyle w:val="txt"/>
        <w:spacing w:line="360" w:lineRule="auto"/>
        <w:jc w:val="both"/>
        <w:rPr>
          <w:color w:val="111111"/>
          <w:sz w:val="28"/>
          <w:szCs w:val="28"/>
        </w:rPr>
      </w:pPr>
    </w:p>
    <w:p w:rsidR="002C4ED4" w:rsidRDefault="002C4ED4" w:rsidP="002C73A6">
      <w:pPr>
        <w:pStyle w:val="txt"/>
        <w:spacing w:line="360" w:lineRule="auto"/>
        <w:jc w:val="both"/>
        <w:rPr>
          <w:color w:val="111111"/>
          <w:sz w:val="28"/>
          <w:szCs w:val="28"/>
        </w:rPr>
      </w:pPr>
      <w:r>
        <w:rPr>
          <w:color w:val="111111"/>
          <w:sz w:val="28"/>
          <w:szCs w:val="28"/>
        </w:rPr>
        <w:t xml:space="preserve">                                        </w:t>
      </w:r>
      <w:r w:rsidR="009372E8">
        <w:rPr>
          <w:color w:val="111111"/>
          <w:sz w:val="28"/>
          <w:szCs w:val="28"/>
        </w:rPr>
        <w:t xml:space="preserve">      </w:t>
      </w:r>
      <w:r w:rsidR="0080462A">
        <w:rPr>
          <w:color w:val="111111"/>
          <w:sz w:val="28"/>
          <w:szCs w:val="28"/>
        </w:rPr>
        <w:t xml:space="preserve"> ЗАКЛЮЧЕНИЕ</w:t>
      </w:r>
      <w:r>
        <w:rPr>
          <w:color w:val="111111"/>
          <w:sz w:val="28"/>
          <w:szCs w:val="28"/>
        </w:rPr>
        <w:t xml:space="preserve">  </w:t>
      </w:r>
    </w:p>
    <w:p w:rsidR="0047169E" w:rsidRPr="009372E8" w:rsidRDefault="0047169E" w:rsidP="009372E8">
      <w:pPr>
        <w:pStyle w:val="a3"/>
        <w:spacing w:line="360" w:lineRule="auto"/>
        <w:jc w:val="both"/>
        <w:rPr>
          <w:sz w:val="28"/>
          <w:szCs w:val="28"/>
        </w:rPr>
      </w:pPr>
      <w:r w:rsidRPr="009372E8">
        <w:rPr>
          <w:sz w:val="28"/>
          <w:szCs w:val="28"/>
        </w:rPr>
        <w:t>На данный момент мир перешагнул годичную отметку мирового финансового кризиса, за это время были приняты различные меры по его ликвидации и сн</w:t>
      </w:r>
      <w:r w:rsidR="00D70B9F" w:rsidRPr="009372E8">
        <w:rPr>
          <w:sz w:val="28"/>
          <w:szCs w:val="28"/>
        </w:rPr>
        <w:t>ижении процента ущерба мировой э</w:t>
      </w:r>
      <w:r w:rsidRPr="009372E8">
        <w:rPr>
          <w:sz w:val="28"/>
          <w:szCs w:val="28"/>
        </w:rPr>
        <w:t>кономики. Кого-то удалось спасти, кого-то нет, многие потеряли свои рабочие места, денежные средства, оказались на грани разорения и т.д. Ни один экономический кризис не проходит бесследно, можно лишь попытаться его предотвратить или смягчить удар, но это цикличность повторяется периодически, поэтому необходимо делать выводы, искать пути решения, анализировать, чтобы в дальнейшем</w:t>
      </w:r>
      <w:r w:rsidR="00D70B9F" w:rsidRPr="009372E8">
        <w:rPr>
          <w:sz w:val="28"/>
          <w:szCs w:val="28"/>
        </w:rPr>
        <w:t xml:space="preserve"> не допускать таких ошибок, которые способствовали сложившейся сегодня трудной экономической обстановке во всем мировом сообществе. Вот несколько выводов, которые можно сделать уже сегодня:</w:t>
      </w:r>
      <w:r w:rsidRPr="009372E8">
        <w:rPr>
          <w:sz w:val="28"/>
          <w:szCs w:val="28"/>
        </w:rPr>
        <w:t xml:space="preserve"> </w:t>
      </w:r>
    </w:p>
    <w:p w:rsidR="00D70B9F" w:rsidRPr="009372E8" w:rsidRDefault="002C4ED4" w:rsidP="009372E8">
      <w:pPr>
        <w:pStyle w:val="a3"/>
        <w:spacing w:line="360" w:lineRule="auto"/>
        <w:jc w:val="both"/>
        <w:rPr>
          <w:sz w:val="28"/>
          <w:szCs w:val="28"/>
        </w:rPr>
      </w:pPr>
      <w:r w:rsidRPr="009372E8">
        <w:rPr>
          <w:sz w:val="28"/>
          <w:szCs w:val="28"/>
        </w:rPr>
        <w:t>Некоторые огромные банки, которые доминировали в мировой финансовой системе в после</w:t>
      </w:r>
      <w:r w:rsidR="00D70B9F" w:rsidRPr="009372E8">
        <w:rPr>
          <w:sz w:val="28"/>
          <w:szCs w:val="28"/>
        </w:rPr>
        <w:t>дние двадцать лет, либо исчезли</w:t>
      </w:r>
      <w:r w:rsidRPr="009372E8">
        <w:rPr>
          <w:sz w:val="28"/>
          <w:szCs w:val="28"/>
        </w:rPr>
        <w:t>, либо развал</w:t>
      </w:r>
      <w:r w:rsidR="00D70B9F" w:rsidRPr="009372E8">
        <w:rPr>
          <w:sz w:val="28"/>
          <w:szCs w:val="28"/>
        </w:rPr>
        <w:t>ились</w:t>
      </w:r>
      <w:r w:rsidRPr="009372E8">
        <w:rPr>
          <w:sz w:val="28"/>
          <w:szCs w:val="28"/>
        </w:rPr>
        <w:t xml:space="preserve"> на части, либо будут выкуплены государством. Но процесс эволюционных перемен затронет и другие отрасли. </w:t>
      </w:r>
    </w:p>
    <w:p w:rsidR="002C4ED4" w:rsidRDefault="002C4ED4" w:rsidP="009372E8">
      <w:pPr>
        <w:pStyle w:val="a3"/>
        <w:spacing w:line="360" w:lineRule="auto"/>
        <w:jc w:val="both"/>
        <w:rPr>
          <w:sz w:val="28"/>
          <w:szCs w:val="28"/>
        </w:rPr>
      </w:pPr>
      <w:r w:rsidRPr="009372E8">
        <w:rPr>
          <w:sz w:val="28"/>
          <w:szCs w:val="28"/>
        </w:rPr>
        <w:t>В целом изменения окажутся весьма существенными. Но нужно понимать, что разрушение будет соседствовать с созданием чего-то нового. Если банковские институты не смогут обслуживать экономику, они должны будут уступить свое место под солнцем новым финансовым институтам. Это уже</w:t>
      </w:r>
      <w:r w:rsidR="00D70B9F" w:rsidRPr="009372E8">
        <w:rPr>
          <w:sz w:val="28"/>
          <w:szCs w:val="28"/>
        </w:rPr>
        <w:t xml:space="preserve"> постепенно</w:t>
      </w:r>
      <w:r w:rsidRPr="009372E8">
        <w:rPr>
          <w:sz w:val="28"/>
          <w:szCs w:val="28"/>
        </w:rPr>
        <w:t xml:space="preserve"> происходит. </w:t>
      </w:r>
      <w:r w:rsidR="00D70B9F" w:rsidRPr="009372E8">
        <w:rPr>
          <w:sz w:val="28"/>
          <w:szCs w:val="28"/>
        </w:rPr>
        <w:t>В</w:t>
      </w:r>
      <w:r w:rsidRPr="009372E8">
        <w:rPr>
          <w:sz w:val="28"/>
          <w:szCs w:val="28"/>
        </w:rPr>
        <w:t>ыжившие в условиях кризисов хедж-фонды могут стать основой для нового поколения фондовых менеджеров — более гибких и, возможно, меньших по размеру, чем те банковские динозавры, смерть которых мы наблюдаем сегодня.</w:t>
      </w:r>
      <w:r w:rsidR="009372E8">
        <w:rPr>
          <w:sz w:val="28"/>
          <w:szCs w:val="28"/>
        </w:rPr>
        <w:t xml:space="preserve"> </w:t>
      </w:r>
    </w:p>
    <w:p w:rsidR="009372E8" w:rsidRDefault="009372E8" w:rsidP="009372E8">
      <w:pPr>
        <w:pStyle w:val="a3"/>
        <w:spacing w:line="360" w:lineRule="auto"/>
        <w:jc w:val="both"/>
        <w:rPr>
          <w:sz w:val="28"/>
          <w:szCs w:val="28"/>
        </w:rPr>
      </w:pPr>
      <w:r>
        <w:rPr>
          <w:sz w:val="28"/>
          <w:szCs w:val="28"/>
        </w:rPr>
        <w:t>Многие люди осваивают новые для себя виды деятельности, которые востребованы именно сейчас.</w:t>
      </w:r>
      <w:r w:rsidR="00312373">
        <w:rPr>
          <w:sz w:val="28"/>
          <w:szCs w:val="28"/>
        </w:rPr>
        <w:t xml:space="preserve"> </w:t>
      </w:r>
    </w:p>
    <w:p w:rsidR="00312373" w:rsidRDefault="00312373" w:rsidP="009372E8">
      <w:pPr>
        <w:pStyle w:val="a3"/>
        <w:spacing w:line="360" w:lineRule="auto"/>
        <w:jc w:val="both"/>
        <w:rPr>
          <w:sz w:val="28"/>
          <w:szCs w:val="28"/>
        </w:rPr>
      </w:pPr>
    </w:p>
    <w:p w:rsidR="00312373" w:rsidRDefault="00312373" w:rsidP="009372E8">
      <w:pPr>
        <w:pStyle w:val="a3"/>
        <w:spacing w:line="360" w:lineRule="auto"/>
        <w:jc w:val="both"/>
        <w:rPr>
          <w:sz w:val="28"/>
          <w:szCs w:val="28"/>
        </w:rPr>
      </w:pPr>
      <w:r>
        <w:rPr>
          <w:sz w:val="28"/>
          <w:szCs w:val="28"/>
        </w:rPr>
        <w:t xml:space="preserve">                     </w:t>
      </w:r>
      <w:r w:rsidR="0080462A">
        <w:rPr>
          <w:sz w:val="28"/>
          <w:szCs w:val="28"/>
        </w:rPr>
        <w:t xml:space="preserve"> СПИСОК ИСПОЛЬЗУЕМОЙ ЛИТЕРАТУРЫ</w:t>
      </w:r>
      <w:r w:rsidR="00076D67">
        <w:rPr>
          <w:sz w:val="28"/>
          <w:szCs w:val="28"/>
        </w:rPr>
        <w:t xml:space="preserve"> </w:t>
      </w:r>
    </w:p>
    <w:p w:rsidR="00076D67" w:rsidRPr="00076D67" w:rsidRDefault="00076D67" w:rsidP="00076D67">
      <w:pPr>
        <w:pStyle w:val="a3"/>
        <w:jc w:val="both"/>
        <w:rPr>
          <w:color w:val="1B1B1B"/>
          <w:sz w:val="28"/>
          <w:szCs w:val="28"/>
        </w:rPr>
      </w:pPr>
      <w:r>
        <w:rPr>
          <w:sz w:val="28"/>
          <w:szCs w:val="28"/>
        </w:rPr>
        <w:t>1</w:t>
      </w:r>
      <w:r w:rsidRPr="00076D67">
        <w:rPr>
          <w:sz w:val="28"/>
          <w:szCs w:val="28"/>
        </w:rPr>
        <w:t xml:space="preserve">. </w:t>
      </w:r>
      <w:r w:rsidRPr="00076D67">
        <w:rPr>
          <w:color w:val="1B1B1B"/>
          <w:sz w:val="28"/>
          <w:szCs w:val="28"/>
        </w:rPr>
        <w:t xml:space="preserve">Содержание сайта www.BankOfEngland.co.uk и связанных с ним сайтов правительства Великобритании </w:t>
      </w:r>
    </w:p>
    <w:p w:rsidR="00076D67" w:rsidRPr="00076D67" w:rsidRDefault="00076D67" w:rsidP="00076D67">
      <w:pPr>
        <w:pStyle w:val="a3"/>
        <w:jc w:val="both"/>
        <w:rPr>
          <w:color w:val="1B1B1B"/>
          <w:sz w:val="28"/>
          <w:szCs w:val="28"/>
        </w:rPr>
      </w:pPr>
      <w:r w:rsidRPr="00076D67">
        <w:rPr>
          <w:color w:val="1B1B1B"/>
          <w:sz w:val="28"/>
          <w:szCs w:val="28"/>
        </w:rPr>
        <w:t xml:space="preserve">2. Предполагаемое содержание Билля о Банке Англии. По состоянию на 4 Марта 1998 (после одобрения Палатой Лордов) </w:t>
      </w:r>
    </w:p>
    <w:p w:rsidR="00076D67" w:rsidRDefault="00076D67" w:rsidP="009372E8">
      <w:pPr>
        <w:pStyle w:val="a3"/>
        <w:spacing w:line="360" w:lineRule="auto"/>
        <w:jc w:val="both"/>
        <w:rPr>
          <w:sz w:val="28"/>
          <w:szCs w:val="28"/>
        </w:rPr>
      </w:pPr>
      <w:r>
        <w:rPr>
          <w:sz w:val="28"/>
          <w:szCs w:val="28"/>
        </w:rPr>
        <w:t xml:space="preserve">3. </w:t>
      </w:r>
      <w:hyperlink r:id="rId8" w:history="1">
        <w:r w:rsidRPr="00076D67">
          <w:rPr>
            <w:rStyle w:val="a4"/>
            <w:sz w:val="28"/>
            <w:szCs w:val="28"/>
            <w:u w:val="none"/>
          </w:rPr>
          <w:t>http://www.bankofengland.co.uk/custom.htm</w:t>
        </w:r>
      </w:hyperlink>
      <w:r>
        <w:rPr>
          <w:sz w:val="28"/>
          <w:szCs w:val="28"/>
        </w:rPr>
        <w:t xml:space="preserve"> </w:t>
      </w:r>
    </w:p>
    <w:p w:rsidR="00076D67" w:rsidRDefault="00076D67" w:rsidP="00076D67">
      <w:pPr>
        <w:pStyle w:val="a3"/>
        <w:spacing w:line="360" w:lineRule="auto"/>
        <w:rPr>
          <w:sz w:val="28"/>
          <w:szCs w:val="28"/>
        </w:rPr>
      </w:pPr>
      <w:r>
        <w:rPr>
          <w:sz w:val="28"/>
          <w:szCs w:val="28"/>
        </w:rPr>
        <w:t xml:space="preserve">4. </w:t>
      </w:r>
      <w:r w:rsidRPr="00076D67">
        <w:rPr>
          <w:sz w:val="28"/>
          <w:szCs w:val="28"/>
        </w:rPr>
        <w:t>Смирнов В. П. «Банковская система Великобритании // Банковское дело», М. 2005г.</w:t>
      </w:r>
      <w:r>
        <w:rPr>
          <w:sz w:val="28"/>
          <w:szCs w:val="28"/>
        </w:rPr>
        <w:t xml:space="preserve"> </w:t>
      </w:r>
    </w:p>
    <w:p w:rsidR="00076D67" w:rsidRPr="00076D67" w:rsidRDefault="00076D67" w:rsidP="00076D67">
      <w:pPr>
        <w:pStyle w:val="a3"/>
        <w:spacing w:line="360" w:lineRule="auto"/>
        <w:rPr>
          <w:sz w:val="28"/>
          <w:szCs w:val="28"/>
        </w:rPr>
      </w:pPr>
      <w:r>
        <w:rPr>
          <w:sz w:val="28"/>
          <w:szCs w:val="28"/>
        </w:rPr>
        <w:t>5.</w:t>
      </w:r>
      <w:r w:rsidR="00FF6D48">
        <w:rPr>
          <w:sz w:val="28"/>
          <w:szCs w:val="28"/>
        </w:rPr>
        <w:t xml:space="preserve"> Сайт</w:t>
      </w:r>
      <w:r w:rsidRPr="00076D67">
        <w:t xml:space="preserve"> </w:t>
      </w:r>
      <w:hyperlink r:id="rId9" w:tgtFrame="_blank" w:history="1">
        <w:r w:rsidRPr="00076D67">
          <w:rPr>
            <w:rStyle w:val="a4"/>
            <w:sz w:val="28"/>
            <w:szCs w:val="28"/>
            <w:u w:val="none"/>
          </w:rPr>
          <w:t>LENTA.RU</w:t>
        </w:r>
      </w:hyperlink>
    </w:p>
    <w:p w:rsidR="002C4ED4" w:rsidRDefault="002C4ED4" w:rsidP="002C73A6">
      <w:pPr>
        <w:pStyle w:val="txt"/>
        <w:spacing w:line="360" w:lineRule="auto"/>
        <w:jc w:val="both"/>
        <w:rPr>
          <w:color w:val="111111"/>
          <w:sz w:val="28"/>
          <w:szCs w:val="28"/>
        </w:rPr>
      </w:pPr>
    </w:p>
    <w:p w:rsidR="00142238" w:rsidRPr="002C73A6" w:rsidRDefault="00142238" w:rsidP="002C73A6">
      <w:pPr>
        <w:pStyle w:val="txt"/>
        <w:spacing w:line="360" w:lineRule="auto"/>
        <w:jc w:val="both"/>
        <w:rPr>
          <w:rStyle w:val="text1"/>
          <w:rFonts w:ascii="Times New Roman" w:hAnsi="Times New Roman"/>
          <w:color w:val="111111"/>
          <w:sz w:val="28"/>
          <w:szCs w:val="28"/>
        </w:rPr>
      </w:pPr>
      <w:r w:rsidRPr="002C73A6">
        <w:rPr>
          <w:color w:val="111111"/>
          <w:sz w:val="28"/>
          <w:szCs w:val="28"/>
        </w:rPr>
        <w:br/>
      </w:r>
      <w:r w:rsidRPr="002C73A6">
        <w:rPr>
          <w:color w:val="111111"/>
          <w:sz w:val="28"/>
          <w:szCs w:val="28"/>
        </w:rPr>
        <w:br/>
      </w:r>
      <w:r>
        <w:rPr>
          <w:rFonts w:ascii="Arial" w:hAnsi="Arial" w:cs="Arial"/>
          <w:color w:val="111111"/>
          <w:sz w:val="18"/>
          <w:szCs w:val="18"/>
        </w:rPr>
        <w:br/>
      </w:r>
    </w:p>
    <w:p w:rsidR="00D163E3" w:rsidRPr="007E18E2" w:rsidRDefault="00D163E3" w:rsidP="00D163E3">
      <w:pPr>
        <w:pStyle w:val="txt"/>
        <w:spacing w:line="360" w:lineRule="auto"/>
        <w:ind w:left="360"/>
        <w:jc w:val="both"/>
        <w:rPr>
          <w:sz w:val="28"/>
          <w:szCs w:val="28"/>
        </w:rPr>
      </w:pPr>
    </w:p>
    <w:p w:rsidR="00005428" w:rsidRDefault="00005428" w:rsidP="00F20393">
      <w:pPr>
        <w:pStyle w:val="a3"/>
      </w:pPr>
    </w:p>
    <w:p w:rsidR="00F20393" w:rsidRPr="00EC3BE6" w:rsidRDefault="00F20393" w:rsidP="00F20393">
      <w:pPr>
        <w:pStyle w:val="a3"/>
        <w:spacing w:line="360" w:lineRule="auto"/>
        <w:jc w:val="both"/>
        <w:rPr>
          <w:color w:val="000000"/>
          <w:sz w:val="28"/>
          <w:szCs w:val="28"/>
        </w:rPr>
      </w:pPr>
    </w:p>
    <w:p w:rsidR="00614654" w:rsidRPr="009E28C0" w:rsidRDefault="00614654" w:rsidP="00614654">
      <w:pPr>
        <w:pStyle w:val="a3"/>
        <w:spacing w:line="360" w:lineRule="auto"/>
        <w:ind w:left="360"/>
        <w:rPr>
          <w:sz w:val="28"/>
          <w:szCs w:val="28"/>
        </w:rPr>
      </w:pPr>
    </w:p>
    <w:p w:rsidR="00A20E9D" w:rsidRDefault="00A20E9D">
      <w:pPr>
        <w:rPr>
          <w:sz w:val="28"/>
          <w:szCs w:val="28"/>
        </w:rPr>
      </w:pPr>
    </w:p>
    <w:p w:rsidR="009E28C0" w:rsidRDefault="009E28C0">
      <w:pPr>
        <w:rPr>
          <w:sz w:val="28"/>
          <w:szCs w:val="28"/>
        </w:rPr>
      </w:pPr>
    </w:p>
    <w:p w:rsidR="009E28C0" w:rsidRDefault="009E28C0">
      <w:pPr>
        <w:rPr>
          <w:sz w:val="28"/>
          <w:szCs w:val="28"/>
        </w:rPr>
      </w:pPr>
    </w:p>
    <w:p w:rsidR="009E28C0" w:rsidRDefault="009E28C0">
      <w:pPr>
        <w:rPr>
          <w:sz w:val="28"/>
          <w:szCs w:val="28"/>
        </w:rPr>
      </w:pPr>
    </w:p>
    <w:p w:rsidR="009E28C0" w:rsidRDefault="009E28C0">
      <w:pPr>
        <w:rPr>
          <w:sz w:val="28"/>
          <w:szCs w:val="28"/>
        </w:rPr>
      </w:pPr>
    </w:p>
    <w:p w:rsidR="009E28C0" w:rsidRDefault="009E28C0">
      <w:pPr>
        <w:rPr>
          <w:sz w:val="28"/>
          <w:szCs w:val="28"/>
        </w:rPr>
      </w:pPr>
    </w:p>
    <w:p w:rsidR="009E28C0" w:rsidRDefault="009E28C0">
      <w:pPr>
        <w:rPr>
          <w:sz w:val="28"/>
          <w:szCs w:val="28"/>
        </w:rPr>
      </w:pPr>
    </w:p>
    <w:p w:rsidR="009E28C0" w:rsidRDefault="009E28C0">
      <w:pPr>
        <w:rPr>
          <w:sz w:val="28"/>
          <w:szCs w:val="28"/>
        </w:rPr>
      </w:pPr>
    </w:p>
    <w:p w:rsidR="009E28C0" w:rsidRPr="00A20E9D" w:rsidRDefault="009E28C0">
      <w:pPr>
        <w:rPr>
          <w:sz w:val="28"/>
          <w:szCs w:val="28"/>
        </w:rPr>
      </w:pPr>
      <w:bookmarkStart w:id="0" w:name="_GoBack"/>
      <w:bookmarkEnd w:id="0"/>
    </w:p>
    <w:sectPr w:rsidR="009E28C0" w:rsidRPr="00A20E9D" w:rsidSect="007D486D">
      <w:footerReference w:type="even" r:id="rId10"/>
      <w:footerReference w:type="default" r:id="rId11"/>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CBA" w:rsidRDefault="005D4CBA">
      <w:r>
        <w:separator/>
      </w:r>
    </w:p>
  </w:endnote>
  <w:endnote w:type="continuationSeparator" w:id="0">
    <w:p w:rsidR="005D4CBA" w:rsidRDefault="005D4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687" w:rsidRDefault="002D4687" w:rsidP="00242C88">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2D4687" w:rsidRDefault="002D4687" w:rsidP="007D486D">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687" w:rsidRDefault="002D4687" w:rsidP="00242C88">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A86693">
      <w:rPr>
        <w:rStyle w:val="a7"/>
        <w:noProof/>
      </w:rPr>
      <w:t>2</w:t>
    </w:r>
    <w:r>
      <w:rPr>
        <w:rStyle w:val="a7"/>
      </w:rPr>
      <w:fldChar w:fldCharType="end"/>
    </w:r>
  </w:p>
  <w:p w:rsidR="002D4687" w:rsidRDefault="002D4687" w:rsidP="007D486D">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CBA" w:rsidRDefault="005D4CBA">
      <w:r>
        <w:separator/>
      </w:r>
    </w:p>
  </w:footnote>
  <w:footnote w:type="continuationSeparator" w:id="0">
    <w:p w:rsidR="005D4CBA" w:rsidRDefault="005D4C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21015"/>
    <w:multiLevelType w:val="multilevel"/>
    <w:tmpl w:val="3C1C91A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8B3C88"/>
    <w:multiLevelType w:val="hybridMultilevel"/>
    <w:tmpl w:val="2B5CF10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4442C4C"/>
    <w:multiLevelType w:val="multilevel"/>
    <w:tmpl w:val="3B884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0E9D"/>
    <w:rsid w:val="00005428"/>
    <w:rsid w:val="0001073C"/>
    <w:rsid w:val="00076D67"/>
    <w:rsid w:val="00142238"/>
    <w:rsid w:val="00190658"/>
    <w:rsid w:val="00242C88"/>
    <w:rsid w:val="00266FFC"/>
    <w:rsid w:val="002C4ED4"/>
    <w:rsid w:val="002C73A6"/>
    <w:rsid w:val="002D4687"/>
    <w:rsid w:val="00312373"/>
    <w:rsid w:val="00314DED"/>
    <w:rsid w:val="003929CD"/>
    <w:rsid w:val="003E5A16"/>
    <w:rsid w:val="003E7C3D"/>
    <w:rsid w:val="0047169E"/>
    <w:rsid w:val="004744E8"/>
    <w:rsid w:val="0047691B"/>
    <w:rsid w:val="004C78A2"/>
    <w:rsid w:val="005D4CBA"/>
    <w:rsid w:val="00614654"/>
    <w:rsid w:val="006A31B9"/>
    <w:rsid w:val="007D486D"/>
    <w:rsid w:val="007E18E2"/>
    <w:rsid w:val="0080462A"/>
    <w:rsid w:val="009372E8"/>
    <w:rsid w:val="009E28C0"/>
    <w:rsid w:val="00A20E9D"/>
    <w:rsid w:val="00A86693"/>
    <w:rsid w:val="00B911FF"/>
    <w:rsid w:val="00D11554"/>
    <w:rsid w:val="00D163E3"/>
    <w:rsid w:val="00D44264"/>
    <w:rsid w:val="00D70B9F"/>
    <w:rsid w:val="00EA0D77"/>
    <w:rsid w:val="00EC3BE6"/>
    <w:rsid w:val="00F20393"/>
    <w:rsid w:val="00FF6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3285C85-6343-470B-AE14-62947F92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D44264"/>
    <w:pPr>
      <w:keepNext/>
      <w:spacing w:before="240" w:after="60"/>
      <w:outlineLvl w:val="0"/>
    </w:pPr>
    <w:rPr>
      <w:rFonts w:ascii="Arial" w:hAnsi="Arial" w:cs="Arial"/>
      <w:b/>
      <w:bCs/>
      <w:kern w:val="32"/>
      <w:sz w:val="32"/>
      <w:szCs w:val="32"/>
    </w:rPr>
  </w:style>
  <w:style w:type="paragraph" w:styleId="2">
    <w:name w:val="heading 2"/>
    <w:basedOn w:val="a"/>
    <w:qFormat/>
    <w:rsid w:val="00614654"/>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9E28C0"/>
    <w:pPr>
      <w:spacing w:before="100" w:beforeAutospacing="1" w:after="100" w:afterAutospacing="1"/>
    </w:pPr>
  </w:style>
  <w:style w:type="paragraph" w:customStyle="1" w:styleId="txt">
    <w:name w:val="txt"/>
    <w:basedOn w:val="a"/>
    <w:rsid w:val="00005428"/>
    <w:pPr>
      <w:spacing w:before="100" w:beforeAutospacing="1" w:after="100" w:afterAutospacing="1"/>
    </w:pPr>
    <w:rPr>
      <w:color w:val="000000"/>
    </w:rPr>
  </w:style>
  <w:style w:type="character" w:styleId="a4">
    <w:name w:val="Hyperlink"/>
    <w:basedOn w:val="a0"/>
    <w:rsid w:val="00266FFC"/>
    <w:rPr>
      <w:color w:val="000000"/>
      <w:u w:val="single"/>
    </w:rPr>
  </w:style>
  <w:style w:type="character" w:customStyle="1" w:styleId="text1">
    <w:name w:val="text1"/>
    <w:basedOn w:val="a0"/>
    <w:rsid w:val="004C78A2"/>
    <w:rPr>
      <w:rFonts w:ascii="Trebuchet MS" w:hAnsi="Trebuchet MS" w:hint="default"/>
      <w:smallCaps w:val="0"/>
      <w:color w:val="000000"/>
      <w:sz w:val="20"/>
      <w:szCs w:val="20"/>
    </w:rPr>
  </w:style>
  <w:style w:type="paragraph" w:styleId="a5">
    <w:name w:val="Body Text"/>
    <w:basedOn w:val="a"/>
    <w:rsid w:val="00D44264"/>
    <w:pPr>
      <w:spacing w:line="360" w:lineRule="auto"/>
      <w:jc w:val="center"/>
    </w:pPr>
    <w:rPr>
      <w:sz w:val="20"/>
      <w:szCs w:val="20"/>
    </w:rPr>
  </w:style>
  <w:style w:type="paragraph" w:styleId="a6">
    <w:name w:val="footer"/>
    <w:basedOn w:val="a"/>
    <w:rsid w:val="007D486D"/>
    <w:pPr>
      <w:tabs>
        <w:tab w:val="center" w:pos="4677"/>
        <w:tab w:val="right" w:pos="9355"/>
      </w:tabs>
    </w:pPr>
  </w:style>
  <w:style w:type="character" w:styleId="a7">
    <w:name w:val="page number"/>
    <w:basedOn w:val="a0"/>
    <w:rsid w:val="007D4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686514">
      <w:bodyDiv w:val="1"/>
      <w:marLeft w:val="0"/>
      <w:marRight w:val="0"/>
      <w:marTop w:val="0"/>
      <w:marBottom w:val="0"/>
      <w:divBdr>
        <w:top w:val="none" w:sz="0" w:space="0" w:color="auto"/>
        <w:left w:val="none" w:sz="0" w:space="0" w:color="auto"/>
        <w:bottom w:val="none" w:sz="0" w:space="0" w:color="auto"/>
        <w:right w:val="none" w:sz="0" w:space="0" w:color="auto"/>
      </w:divBdr>
      <w:divsChild>
        <w:div w:id="1307320646">
          <w:marLeft w:val="75"/>
          <w:marRight w:val="75"/>
          <w:marTop w:val="0"/>
          <w:marBottom w:val="0"/>
          <w:divBdr>
            <w:top w:val="none" w:sz="0" w:space="0" w:color="auto"/>
            <w:left w:val="none" w:sz="0" w:space="0" w:color="auto"/>
            <w:bottom w:val="none" w:sz="0" w:space="0" w:color="auto"/>
            <w:right w:val="none" w:sz="0" w:space="0" w:color="auto"/>
          </w:divBdr>
          <w:divsChild>
            <w:div w:id="57339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55562">
      <w:bodyDiv w:val="1"/>
      <w:marLeft w:val="0"/>
      <w:marRight w:val="0"/>
      <w:marTop w:val="0"/>
      <w:marBottom w:val="0"/>
      <w:divBdr>
        <w:top w:val="none" w:sz="0" w:space="0" w:color="auto"/>
        <w:left w:val="none" w:sz="0" w:space="0" w:color="auto"/>
        <w:bottom w:val="none" w:sz="0" w:space="0" w:color="auto"/>
        <w:right w:val="none" w:sz="0" w:space="0" w:color="auto"/>
      </w:divBdr>
      <w:divsChild>
        <w:div w:id="2050833602">
          <w:marLeft w:val="0"/>
          <w:marRight w:val="0"/>
          <w:marTop w:val="0"/>
          <w:marBottom w:val="0"/>
          <w:divBdr>
            <w:top w:val="none" w:sz="0" w:space="0" w:color="auto"/>
            <w:left w:val="none" w:sz="0" w:space="0" w:color="auto"/>
            <w:bottom w:val="none" w:sz="0" w:space="0" w:color="auto"/>
            <w:right w:val="none" w:sz="0" w:space="0" w:color="auto"/>
          </w:divBdr>
        </w:div>
      </w:divsChild>
    </w:div>
    <w:div w:id="381373417">
      <w:bodyDiv w:val="1"/>
      <w:marLeft w:val="0"/>
      <w:marRight w:val="0"/>
      <w:marTop w:val="0"/>
      <w:marBottom w:val="0"/>
      <w:divBdr>
        <w:top w:val="none" w:sz="0" w:space="0" w:color="auto"/>
        <w:left w:val="none" w:sz="0" w:space="0" w:color="auto"/>
        <w:bottom w:val="none" w:sz="0" w:space="0" w:color="auto"/>
        <w:right w:val="none" w:sz="0" w:space="0" w:color="auto"/>
      </w:divBdr>
      <w:divsChild>
        <w:div w:id="1690058420">
          <w:marLeft w:val="1050"/>
          <w:marRight w:val="0"/>
          <w:marTop w:val="0"/>
          <w:marBottom w:val="0"/>
          <w:divBdr>
            <w:top w:val="none" w:sz="0" w:space="0" w:color="auto"/>
            <w:left w:val="single" w:sz="6" w:space="19" w:color="CCCCCC"/>
            <w:bottom w:val="none" w:sz="0" w:space="0" w:color="auto"/>
            <w:right w:val="single" w:sz="2" w:space="19" w:color="CCCCCC"/>
          </w:divBdr>
        </w:div>
      </w:divsChild>
    </w:div>
    <w:div w:id="430393051">
      <w:bodyDiv w:val="1"/>
      <w:marLeft w:val="0"/>
      <w:marRight w:val="0"/>
      <w:marTop w:val="0"/>
      <w:marBottom w:val="0"/>
      <w:divBdr>
        <w:top w:val="none" w:sz="0" w:space="0" w:color="auto"/>
        <w:left w:val="none" w:sz="0" w:space="0" w:color="auto"/>
        <w:bottom w:val="none" w:sz="0" w:space="0" w:color="auto"/>
        <w:right w:val="none" w:sz="0" w:space="0" w:color="auto"/>
      </w:divBdr>
      <w:divsChild>
        <w:div w:id="229847744">
          <w:marLeft w:val="0"/>
          <w:marRight w:val="0"/>
          <w:marTop w:val="0"/>
          <w:marBottom w:val="0"/>
          <w:divBdr>
            <w:top w:val="none" w:sz="0" w:space="0" w:color="auto"/>
            <w:left w:val="none" w:sz="0" w:space="0" w:color="auto"/>
            <w:bottom w:val="none" w:sz="0" w:space="0" w:color="auto"/>
            <w:right w:val="none" w:sz="0" w:space="0" w:color="auto"/>
          </w:divBdr>
        </w:div>
      </w:divsChild>
    </w:div>
    <w:div w:id="549610723">
      <w:bodyDiv w:val="1"/>
      <w:marLeft w:val="0"/>
      <w:marRight w:val="0"/>
      <w:marTop w:val="0"/>
      <w:marBottom w:val="0"/>
      <w:divBdr>
        <w:top w:val="none" w:sz="0" w:space="0" w:color="auto"/>
        <w:left w:val="none" w:sz="0" w:space="0" w:color="auto"/>
        <w:bottom w:val="none" w:sz="0" w:space="0" w:color="auto"/>
        <w:right w:val="none" w:sz="0" w:space="0" w:color="auto"/>
      </w:divBdr>
      <w:divsChild>
        <w:div w:id="1242106031">
          <w:marLeft w:val="0"/>
          <w:marRight w:val="0"/>
          <w:marTop w:val="0"/>
          <w:marBottom w:val="0"/>
          <w:divBdr>
            <w:top w:val="none" w:sz="0" w:space="0" w:color="auto"/>
            <w:left w:val="none" w:sz="0" w:space="0" w:color="auto"/>
            <w:bottom w:val="none" w:sz="0" w:space="0" w:color="auto"/>
            <w:right w:val="none" w:sz="0" w:space="0" w:color="auto"/>
          </w:divBdr>
        </w:div>
      </w:divsChild>
    </w:div>
    <w:div w:id="553469676">
      <w:bodyDiv w:val="1"/>
      <w:marLeft w:val="0"/>
      <w:marRight w:val="0"/>
      <w:marTop w:val="0"/>
      <w:marBottom w:val="0"/>
      <w:divBdr>
        <w:top w:val="none" w:sz="0" w:space="0" w:color="auto"/>
        <w:left w:val="none" w:sz="0" w:space="0" w:color="auto"/>
        <w:bottom w:val="none" w:sz="0" w:space="0" w:color="auto"/>
        <w:right w:val="none" w:sz="0" w:space="0" w:color="auto"/>
      </w:divBdr>
      <w:divsChild>
        <w:div w:id="1290359077">
          <w:marLeft w:val="0"/>
          <w:marRight w:val="0"/>
          <w:marTop w:val="0"/>
          <w:marBottom w:val="0"/>
          <w:divBdr>
            <w:top w:val="none" w:sz="0" w:space="0" w:color="auto"/>
            <w:left w:val="none" w:sz="0" w:space="0" w:color="auto"/>
            <w:bottom w:val="none" w:sz="0" w:space="0" w:color="auto"/>
            <w:right w:val="none" w:sz="0" w:space="0" w:color="auto"/>
          </w:divBdr>
          <w:divsChild>
            <w:div w:id="1258487970">
              <w:marLeft w:val="0"/>
              <w:marRight w:val="0"/>
              <w:marTop w:val="0"/>
              <w:marBottom w:val="0"/>
              <w:divBdr>
                <w:top w:val="none" w:sz="0" w:space="0" w:color="auto"/>
                <w:left w:val="none" w:sz="0" w:space="0" w:color="auto"/>
                <w:bottom w:val="none" w:sz="0" w:space="0" w:color="auto"/>
                <w:right w:val="none" w:sz="0" w:space="0" w:color="auto"/>
              </w:divBdr>
              <w:divsChild>
                <w:div w:id="1736972832">
                  <w:marLeft w:val="0"/>
                  <w:marRight w:val="0"/>
                  <w:marTop w:val="0"/>
                  <w:marBottom w:val="0"/>
                  <w:divBdr>
                    <w:top w:val="none" w:sz="0" w:space="0" w:color="auto"/>
                    <w:left w:val="none" w:sz="0" w:space="0" w:color="auto"/>
                    <w:bottom w:val="none" w:sz="0" w:space="0" w:color="auto"/>
                    <w:right w:val="none" w:sz="0" w:space="0" w:color="auto"/>
                  </w:divBdr>
                  <w:divsChild>
                    <w:div w:id="1562670288">
                      <w:marLeft w:val="0"/>
                      <w:marRight w:val="0"/>
                      <w:marTop w:val="0"/>
                      <w:marBottom w:val="0"/>
                      <w:divBdr>
                        <w:top w:val="none" w:sz="0" w:space="0" w:color="auto"/>
                        <w:left w:val="none" w:sz="0" w:space="0" w:color="auto"/>
                        <w:bottom w:val="none" w:sz="0" w:space="0" w:color="auto"/>
                        <w:right w:val="none" w:sz="0" w:space="0" w:color="auto"/>
                      </w:divBdr>
                      <w:divsChild>
                        <w:div w:id="1300570554">
                          <w:marLeft w:val="0"/>
                          <w:marRight w:val="0"/>
                          <w:marTop w:val="0"/>
                          <w:marBottom w:val="0"/>
                          <w:divBdr>
                            <w:top w:val="none" w:sz="0" w:space="0" w:color="auto"/>
                            <w:left w:val="none" w:sz="0" w:space="0" w:color="auto"/>
                            <w:bottom w:val="none" w:sz="0" w:space="0" w:color="auto"/>
                            <w:right w:val="none" w:sz="0" w:space="0" w:color="auto"/>
                          </w:divBdr>
                          <w:divsChild>
                            <w:div w:id="1813062457">
                              <w:marLeft w:val="0"/>
                              <w:marRight w:val="0"/>
                              <w:marTop w:val="0"/>
                              <w:marBottom w:val="0"/>
                              <w:divBdr>
                                <w:top w:val="none" w:sz="0" w:space="0" w:color="auto"/>
                                <w:left w:val="none" w:sz="0" w:space="0" w:color="auto"/>
                                <w:bottom w:val="none" w:sz="0" w:space="0" w:color="auto"/>
                                <w:right w:val="none" w:sz="0" w:space="0" w:color="auto"/>
                              </w:divBdr>
                              <w:divsChild>
                                <w:div w:id="1366951399">
                                  <w:marLeft w:val="0"/>
                                  <w:marRight w:val="0"/>
                                  <w:marTop w:val="0"/>
                                  <w:marBottom w:val="0"/>
                                  <w:divBdr>
                                    <w:top w:val="none" w:sz="0" w:space="0" w:color="auto"/>
                                    <w:left w:val="none" w:sz="0" w:space="0" w:color="auto"/>
                                    <w:bottom w:val="none" w:sz="0" w:space="0" w:color="auto"/>
                                    <w:right w:val="none" w:sz="0" w:space="0" w:color="auto"/>
                                  </w:divBdr>
                                  <w:divsChild>
                                    <w:div w:id="577638607">
                                      <w:marLeft w:val="0"/>
                                      <w:marRight w:val="0"/>
                                      <w:marTop w:val="0"/>
                                      <w:marBottom w:val="0"/>
                                      <w:divBdr>
                                        <w:top w:val="none" w:sz="0" w:space="0" w:color="auto"/>
                                        <w:left w:val="none" w:sz="0" w:space="0" w:color="auto"/>
                                        <w:bottom w:val="none" w:sz="0" w:space="0" w:color="auto"/>
                                        <w:right w:val="none" w:sz="0" w:space="0" w:color="auto"/>
                                      </w:divBdr>
                                      <w:divsChild>
                                        <w:div w:id="182285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1610508">
      <w:bodyDiv w:val="1"/>
      <w:marLeft w:val="0"/>
      <w:marRight w:val="0"/>
      <w:marTop w:val="0"/>
      <w:marBottom w:val="0"/>
      <w:divBdr>
        <w:top w:val="none" w:sz="0" w:space="0" w:color="auto"/>
        <w:left w:val="none" w:sz="0" w:space="0" w:color="auto"/>
        <w:bottom w:val="none" w:sz="0" w:space="0" w:color="auto"/>
        <w:right w:val="none" w:sz="0" w:space="0" w:color="auto"/>
      </w:divBdr>
      <w:divsChild>
        <w:div w:id="1314991195">
          <w:marLeft w:val="0"/>
          <w:marRight w:val="0"/>
          <w:marTop w:val="0"/>
          <w:marBottom w:val="0"/>
          <w:divBdr>
            <w:top w:val="none" w:sz="0" w:space="0" w:color="auto"/>
            <w:left w:val="none" w:sz="0" w:space="0" w:color="auto"/>
            <w:bottom w:val="none" w:sz="0" w:space="0" w:color="auto"/>
            <w:right w:val="none" w:sz="0" w:space="0" w:color="auto"/>
          </w:divBdr>
          <w:divsChild>
            <w:div w:id="1017464552">
              <w:marLeft w:val="0"/>
              <w:marRight w:val="0"/>
              <w:marTop w:val="0"/>
              <w:marBottom w:val="0"/>
              <w:divBdr>
                <w:top w:val="none" w:sz="0" w:space="0" w:color="auto"/>
                <w:left w:val="none" w:sz="0" w:space="0" w:color="auto"/>
                <w:bottom w:val="none" w:sz="0" w:space="0" w:color="auto"/>
                <w:right w:val="none" w:sz="0" w:space="0" w:color="auto"/>
              </w:divBdr>
              <w:divsChild>
                <w:div w:id="1707214053">
                  <w:marLeft w:val="0"/>
                  <w:marRight w:val="0"/>
                  <w:marTop w:val="0"/>
                  <w:marBottom w:val="0"/>
                  <w:divBdr>
                    <w:top w:val="none" w:sz="0" w:space="0" w:color="auto"/>
                    <w:left w:val="none" w:sz="0" w:space="0" w:color="auto"/>
                    <w:bottom w:val="none" w:sz="0" w:space="0" w:color="auto"/>
                    <w:right w:val="none" w:sz="0" w:space="0" w:color="auto"/>
                  </w:divBdr>
                  <w:divsChild>
                    <w:div w:id="895051012">
                      <w:marLeft w:val="0"/>
                      <w:marRight w:val="0"/>
                      <w:marTop w:val="0"/>
                      <w:marBottom w:val="0"/>
                      <w:divBdr>
                        <w:top w:val="none" w:sz="0" w:space="0" w:color="auto"/>
                        <w:left w:val="none" w:sz="0" w:space="0" w:color="auto"/>
                        <w:bottom w:val="none" w:sz="0" w:space="0" w:color="auto"/>
                        <w:right w:val="none" w:sz="0" w:space="0" w:color="auto"/>
                      </w:divBdr>
                      <w:divsChild>
                        <w:div w:id="93063500">
                          <w:marLeft w:val="0"/>
                          <w:marRight w:val="0"/>
                          <w:marTop w:val="0"/>
                          <w:marBottom w:val="0"/>
                          <w:divBdr>
                            <w:top w:val="none" w:sz="0" w:space="0" w:color="auto"/>
                            <w:left w:val="none" w:sz="0" w:space="0" w:color="auto"/>
                            <w:bottom w:val="none" w:sz="0" w:space="0" w:color="auto"/>
                            <w:right w:val="none" w:sz="0" w:space="0" w:color="auto"/>
                          </w:divBdr>
                          <w:divsChild>
                            <w:div w:id="1520700450">
                              <w:marLeft w:val="0"/>
                              <w:marRight w:val="0"/>
                              <w:marTop w:val="0"/>
                              <w:marBottom w:val="0"/>
                              <w:divBdr>
                                <w:top w:val="none" w:sz="0" w:space="0" w:color="auto"/>
                                <w:left w:val="none" w:sz="0" w:space="0" w:color="auto"/>
                                <w:bottom w:val="none" w:sz="0" w:space="0" w:color="auto"/>
                                <w:right w:val="none" w:sz="0" w:space="0" w:color="auto"/>
                              </w:divBdr>
                              <w:divsChild>
                                <w:div w:id="1325666521">
                                  <w:marLeft w:val="0"/>
                                  <w:marRight w:val="0"/>
                                  <w:marTop w:val="0"/>
                                  <w:marBottom w:val="0"/>
                                  <w:divBdr>
                                    <w:top w:val="none" w:sz="0" w:space="0" w:color="auto"/>
                                    <w:left w:val="none" w:sz="0" w:space="0" w:color="auto"/>
                                    <w:bottom w:val="none" w:sz="0" w:space="0" w:color="auto"/>
                                    <w:right w:val="none" w:sz="0" w:space="0" w:color="auto"/>
                                  </w:divBdr>
                                  <w:divsChild>
                                    <w:div w:id="1159345805">
                                      <w:marLeft w:val="0"/>
                                      <w:marRight w:val="0"/>
                                      <w:marTop w:val="0"/>
                                      <w:marBottom w:val="0"/>
                                      <w:divBdr>
                                        <w:top w:val="none" w:sz="0" w:space="0" w:color="auto"/>
                                        <w:left w:val="none" w:sz="0" w:space="0" w:color="auto"/>
                                        <w:bottom w:val="none" w:sz="0" w:space="0" w:color="auto"/>
                                        <w:right w:val="none" w:sz="0" w:space="0" w:color="auto"/>
                                      </w:divBdr>
                                      <w:divsChild>
                                        <w:div w:id="186072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2754872">
      <w:bodyDiv w:val="1"/>
      <w:marLeft w:val="0"/>
      <w:marRight w:val="0"/>
      <w:marTop w:val="0"/>
      <w:marBottom w:val="0"/>
      <w:divBdr>
        <w:top w:val="none" w:sz="0" w:space="0" w:color="auto"/>
        <w:left w:val="none" w:sz="0" w:space="0" w:color="auto"/>
        <w:bottom w:val="none" w:sz="0" w:space="0" w:color="auto"/>
        <w:right w:val="none" w:sz="0" w:space="0" w:color="auto"/>
      </w:divBdr>
      <w:divsChild>
        <w:div w:id="1728258726">
          <w:marLeft w:val="1050"/>
          <w:marRight w:val="0"/>
          <w:marTop w:val="0"/>
          <w:marBottom w:val="0"/>
          <w:divBdr>
            <w:top w:val="none" w:sz="0" w:space="0" w:color="auto"/>
            <w:left w:val="single" w:sz="6" w:space="19" w:color="CCCCCC"/>
            <w:bottom w:val="none" w:sz="0" w:space="0" w:color="auto"/>
            <w:right w:val="single" w:sz="2" w:space="19" w:color="CCCCCC"/>
          </w:divBdr>
        </w:div>
      </w:divsChild>
    </w:div>
    <w:div w:id="1087338767">
      <w:bodyDiv w:val="1"/>
      <w:marLeft w:val="0"/>
      <w:marRight w:val="0"/>
      <w:marTop w:val="0"/>
      <w:marBottom w:val="0"/>
      <w:divBdr>
        <w:top w:val="none" w:sz="0" w:space="0" w:color="auto"/>
        <w:left w:val="none" w:sz="0" w:space="0" w:color="auto"/>
        <w:bottom w:val="none" w:sz="0" w:space="0" w:color="auto"/>
        <w:right w:val="none" w:sz="0" w:space="0" w:color="auto"/>
      </w:divBdr>
      <w:divsChild>
        <w:div w:id="1053042405">
          <w:marLeft w:val="0"/>
          <w:marRight w:val="0"/>
          <w:marTop w:val="0"/>
          <w:marBottom w:val="0"/>
          <w:divBdr>
            <w:top w:val="none" w:sz="0" w:space="0" w:color="auto"/>
            <w:left w:val="none" w:sz="0" w:space="0" w:color="auto"/>
            <w:bottom w:val="none" w:sz="0" w:space="0" w:color="auto"/>
            <w:right w:val="none" w:sz="0" w:space="0" w:color="auto"/>
          </w:divBdr>
          <w:divsChild>
            <w:div w:id="406000296">
              <w:marLeft w:val="0"/>
              <w:marRight w:val="0"/>
              <w:marTop w:val="0"/>
              <w:marBottom w:val="0"/>
              <w:divBdr>
                <w:top w:val="none" w:sz="0" w:space="0" w:color="auto"/>
                <w:left w:val="none" w:sz="0" w:space="0" w:color="auto"/>
                <w:bottom w:val="none" w:sz="0" w:space="0" w:color="auto"/>
                <w:right w:val="none" w:sz="0" w:space="0" w:color="auto"/>
              </w:divBdr>
              <w:divsChild>
                <w:div w:id="2094813103">
                  <w:marLeft w:val="0"/>
                  <w:marRight w:val="0"/>
                  <w:marTop w:val="0"/>
                  <w:marBottom w:val="0"/>
                  <w:divBdr>
                    <w:top w:val="none" w:sz="0" w:space="0" w:color="auto"/>
                    <w:left w:val="none" w:sz="0" w:space="0" w:color="auto"/>
                    <w:bottom w:val="none" w:sz="0" w:space="0" w:color="auto"/>
                    <w:right w:val="none" w:sz="0" w:space="0" w:color="auto"/>
                  </w:divBdr>
                  <w:divsChild>
                    <w:div w:id="1637755780">
                      <w:marLeft w:val="0"/>
                      <w:marRight w:val="0"/>
                      <w:marTop w:val="0"/>
                      <w:marBottom w:val="0"/>
                      <w:divBdr>
                        <w:top w:val="none" w:sz="0" w:space="0" w:color="auto"/>
                        <w:left w:val="none" w:sz="0" w:space="0" w:color="auto"/>
                        <w:bottom w:val="none" w:sz="0" w:space="0" w:color="auto"/>
                        <w:right w:val="none" w:sz="0" w:space="0" w:color="auto"/>
                      </w:divBdr>
                      <w:divsChild>
                        <w:div w:id="1038700575">
                          <w:marLeft w:val="0"/>
                          <w:marRight w:val="0"/>
                          <w:marTop w:val="0"/>
                          <w:marBottom w:val="0"/>
                          <w:divBdr>
                            <w:top w:val="none" w:sz="0" w:space="0" w:color="auto"/>
                            <w:left w:val="none" w:sz="0" w:space="0" w:color="auto"/>
                            <w:bottom w:val="none" w:sz="0" w:space="0" w:color="auto"/>
                            <w:right w:val="none" w:sz="0" w:space="0" w:color="auto"/>
                          </w:divBdr>
                          <w:divsChild>
                            <w:div w:id="868449914">
                              <w:marLeft w:val="0"/>
                              <w:marRight w:val="0"/>
                              <w:marTop w:val="0"/>
                              <w:marBottom w:val="0"/>
                              <w:divBdr>
                                <w:top w:val="none" w:sz="0" w:space="0" w:color="auto"/>
                                <w:left w:val="none" w:sz="0" w:space="0" w:color="auto"/>
                                <w:bottom w:val="none" w:sz="0" w:space="0" w:color="auto"/>
                                <w:right w:val="none" w:sz="0" w:space="0" w:color="auto"/>
                              </w:divBdr>
                              <w:divsChild>
                                <w:div w:id="1609965995">
                                  <w:marLeft w:val="0"/>
                                  <w:marRight w:val="0"/>
                                  <w:marTop w:val="0"/>
                                  <w:marBottom w:val="0"/>
                                  <w:divBdr>
                                    <w:top w:val="none" w:sz="0" w:space="0" w:color="auto"/>
                                    <w:left w:val="none" w:sz="0" w:space="0" w:color="auto"/>
                                    <w:bottom w:val="none" w:sz="0" w:space="0" w:color="auto"/>
                                    <w:right w:val="none" w:sz="0" w:space="0" w:color="auto"/>
                                  </w:divBdr>
                                  <w:divsChild>
                                    <w:div w:id="20130858">
                                      <w:marLeft w:val="0"/>
                                      <w:marRight w:val="0"/>
                                      <w:marTop w:val="0"/>
                                      <w:marBottom w:val="0"/>
                                      <w:divBdr>
                                        <w:top w:val="none" w:sz="0" w:space="0" w:color="auto"/>
                                        <w:left w:val="none" w:sz="0" w:space="0" w:color="auto"/>
                                        <w:bottom w:val="none" w:sz="0" w:space="0" w:color="auto"/>
                                        <w:right w:val="none" w:sz="0" w:space="0" w:color="auto"/>
                                      </w:divBdr>
                                      <w:divsChild>
                                        <w:div w:id="7869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4762573">
      <w:bodyDiv w:val="1"/>
      <w:marLeft w:val="0"/>
      <w:marRight w:val="0"/>
      <w:marTop w:val="0"/>
      <w:marBottom w:val="0"/>
      <w:divBdr>
        <w:top w:val="none" w:sz="0" w:space="0" w:color="auto"/>
        <w:left w:val="none" w:sz="0" w:space="0" w:color="auto"/>
        <w:bottom w:val="none" w:sz="0" w:space="0" w:color="auto"/>
        <w:right w:val="none" w:sz="0" w:space="0" w:color="auto"/>
      </w:divBdr>
      <w:divsChild>
        <w:div w:id="644897083">
          <w:marLeft w:val="0"/>
          <w:marRight w:val="0"/>
          <w:marTop w:val="0"/>
          <w:marBottom w:val="0"/>
          <w:divBdr>
            <w:top w:val="none" w:sz="0" w:space="0" w:color="auto"/>
            <w:left w:val="none" w:sz="0" w:space="0" w:color="auto"/>
            <w:bottom w:val="none" w:sz="0" w:space="0" w:color="auto"/>
            <w:right w:val="none" w:sz="0" w:space="0" w:color="auto"/>
          </w:divBdr>
          <w:divsChild>
            <w:div w:id="1122453640">
              <w:marLeft w:val="0"/>
              <w:marRight w:val="0"/>
              <w:marTop w:val="0"/>
              <w:marBottom w:val="0"/>
              <w:divBdr>
                <w:top w:val="none" w:sz="0" w:space="0" w:color="auto"/>
                <w:left w:val="none" w:sz="0" w:space="0" w:color="auto"/>
                <w:bottom w:val="none" w:sz="0" w:space="0" w:color="auto"/>
                <w:right w:val="none" w:sz="0" w:space="0" w:color="auto"/>
              </w:divBdr>
              <w:divsChild>
                <w:div w:id="863056881">
                  <w:marLeft w:val="0"/>
                  <w:marRight w:val="0"/>
                  <w:marTop w:val="0"/>
                  <w:marBottom w:val="0"/>
                  <w:divBdr>
                    <w:top w:val="none" w:sz="0" w:space="0" w:color="auto"/>
                    <w:left w:val="none" w:sz="0" w:space="0" w:color="auto"/>
                    <w:bottom w:val="none" w:sz="0" w:space="0" w:color="auto"/>
                    <w:right w:val="none" w:sz="0" w:space="0" w:color="auto"/>
                  </w:divBdr>
                  <w:divsChild>
                    <w:div w:id="600989517">
                      <w:marLeft w:val="0"/>
                      <w:marRight w:val="0"/>
                      <w:marTop w:val="0"/>
                      <w:marBottom w:val="0"/>
                      <w:divBdr>
                        <w:top w:val="none" w:sz="0" w:space="0" w:color="auto"/>
                        <w:left w:val="none" w:sz="0" w:space="0" w:color="auto"/>
                        <w:bottom w:val="none" w:sz="0" w:space="0" w:color="auto"/>
                        <w:right w:val="none" w:sz="0" w:space="0" w:color="auto"/>
                      </w:divBdr>
                      <w:divsChild>
                        <w:div w:id="1259214837">
                          <w:marLeft w:val="0"/>
                          <w:marRight w:val="0"/>
                          <w:marTop w:val="0"/>
                          <w:marBottom w:val="0"/>
                          <w:divBdr>
                            <w:top w:val="none" w:sz="0" w:space="0" w:color="auto"/>
                            <w:left w:val="none" w:sz="0" w:space="0" w:color="auto"/>
                            <w:bottom w:val="none" w:sz="0" w:space="0" w:color="auto"/>
                            <w:right w:val="none" w:sz="0" w:space="0" w:color="auto"/>
                          </w:divBdr>
                          <w:divsChild>
                            <w:div w:id="1249849389">
                              <w:marLeft w:val="0"/>
                              <w:marRight w:val="0"/>
                              <w:marTop w:val="0"/>
                              <w:marBottom w:val="0"/>
                              <w:divBdr>
                                <w:top w:val="none" w:sz="0" w:space="0" w:color="auto"/>
                                <w:left w:val="none" w:sz="0" w:space="0" w:color="auto"/>
                                <w:bottom w:val="none" w:sz="0" w:space="0" w:color="auto"/>
                                <w:right w:val="none" w:sz="0" w:space="0" w:color="auto"/>
                              </w:divBdr>
                              <w:divsChild>
                                <w:div w:id="1006136149">
                                  <w:marLeft w:val="0"/>
                                  <w:marRight w:val="0"/>
                                  <w:marTop w:val="0"/>
                                  <w:marBottom w:val="0"/>
                                  <w:divBdr>
                                    <w:top w:val="none" w:sz="0" w:space="0" w:color="auto"/>
                                    <w:left w:val="none" w:sz="0" w:space="0" w:color="auto"/>
                                    <w:bottom w:val="none" w:sz="0" w:space="0" w:color="auto"/>
                                    <w:right w:val="none" w:sz="0" w:space="0" w:color="auto"/>
                                  </w:divBdr>
                                  <w:divsChild>
                                    <w:div w:id="1070269792">
                                      <w:marLeft w:val="0"/>
                                      <w:marRight w:val="0"/>
                                      <w:marTop w:val="0"/>
                                      <w:marBottom w:val="0"/>
                                      <w:divBdr>
                                        <w:top w:val="none" w:sz="0" w:space="0" w:color="auto"/>
                                        <w:left w:val="none" w:sz="0" w:space="0" w:color="auto"/>
                                        <w:bottom w:val="none" w:sz="0" w:space="0" w:color="auto"/>
                                        <w:right w:val="none" w:sz="0" w:space="0" w:color="auto"/>
                                      </w:divBdr>
                                      <w:divsChild>
                                        <w:div w:id="154844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5248498">
      <w:bodyDiv w:val="1"/>
      <w:marLeft w:val="0"/>
      <w:marRight w:val="0"/>
      <w:marTop w:val="0"/>
      <w:marBottom w:val="0"/>
      <w:divBdr>
        <w:top w:val="none" w:sz="0" w:space="0" w:color="auto"/>
        <w:left w:val="none" w:sz="0" w:space="0" w:color="auto"/>
        <w:bottom w:val="none" w:sz="0" w:space="0" w:color="auto"/>
        <w:right w:val="none" w:sz="0" w:space="0" w:color="auto"/>
      </w:divBdr>
      <w:divsChild>
        <w:div w:id="1895390361">
          <w:marLeft w:val="1050"/>
          <w:marRight w:val="0"/>
          <w:marTop w:val="0"/>
          <w:marBottom w:val="0"/>
          <w:divBdr>
            <w:top w:val="none" w:sz="0" w:space="0" w:color="auto"/>
            <w:left w:val="single" w:sz="6" w:space="19" w:color="CCCCCC"/>
            <w:bottom w:val="none" w:sz="0" w:space="0" w:color="auto"/>
            <w:right w:val="single" w:sz="2" w:space="19" w:color="CCCCCC"/>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ankofengland.co.uk/custom.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inmarket.ru/z/nws/hnews.asp?id=77803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all-pages.com/go_pub.php?id=238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3974</Words>
  <Characters>22653</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Содержание </vt:lpstr>
    </vt:vector>
  </TitlesOfParts>
  <Company>Microsoft</Company>
  <LinksUpToDate>false</LinksUpToDate>
  <CharactersWithSpaces>26574</CharactersWithSpaces>
  <SharedDoc>false</SharedDoc>
  <HLinks>
    <vt:vector size="18" baseType="variant">
      <vt:variant>
        <vt:i4>1441848</vt:i4>
      </vt:variant>
      <vt:variant>
        <vt:i4>6</vt:i4>
      </vt:variant>
      <vt:variant>
        <vt:i4>0</vt:i4>
      </vt:variant>
      <vt:variant>
        <vt:i4>5</vt:i4>
      </vt:variant>
      <vt:variant>
        <vt:lpwstr>http://all-pages.com/go_pub.php?id=2385</vt:lpwstr>
      </vt:variant>
      <vt:variant>
        <vt:lpwstr/>
      </vt:variant>
      <vt:variant>
        <vt:i4>4980815</vt:i4>
      </vt:variant>
      <vt:variant>
        <vt:i4>3</vt:i4>
      </vt:variant>
      <vt:variant>
        <vt:i4>0</vt:i4>
      </vt:variant>
      <vt:variant>
        <vt:i4>5</vt:i4>
      </vt:variant>
      <vt:variant>
        <vt:lpwstr>http://www.bankofengland.co.uk/custom.htm</vt:lpwstr>
      </vt:variant>
      <vt:variant>
        <vt:lpwstr/>
      </vt:variant>
      <vt:variant>
        <vt:i4>5505091</vt:i4>
      </vt:variant>
      <vt:variant>
        <vt:i4>0</vt:i4>
      </vt:variant>
      <vt:variant>
        <vt:i4>0</vt:i4>
      </vt:variant>
      <vt:variant>
        <vt:i4>5</vt:i4>
      </vt:variant>
      <vt:variant>
        <vt:lpwstr>http://www.finmarket.ru/z/nws/hnews.asp?id=778037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Содержание </dc:title>
  <dc:subject/>
  <dc:creator>Dmitry</dc:creator>
  <cp:keywords/>
  <dc:description/>
  <cp:lastModifiedBy>admin</cp:lastModifiedBy>
  <cp:revision>2</cp:revision>
  <dcterms:created xsi:type="dcterms:W3CDTF">2014-04-26T21:09:00Z</dcterms:created>
  <dcterms:modified xsi:type="dcterms:W3CDTF">2014-04-26T21:09:00Z</dcterms:modified>
</cp:coreProperties>
</file>