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8F8" w:rsidRDefault="00E908F8">
      <w:pPr>
        <w:pStyle w:val="a6"/>
        <w:jc w:val="center"/>
        <w:rPr>
          <w:b/>
          <w:bCs/>
          <w:spacing w:val="78"/>
          <w:sz w:val="24"/>
        </w:rPr>
      </w:pPr>
    </w:p>
    <w:p w:rsidR="00DB5925" w:rsidRPr="006E4DFA" w:rsidRDefault="00DB5925">
      <w:pPr>
        <w:pStyle w:val="a6"/>
        <w:jc w:val="center"/>
        <w:rPr>
          <w:b/>
          <w:bCs/>
          <w:spacing w:val="78"/>
          <w:sz w:val="24"/>
        </w:rPr>
      </w:pPr>
      <w:r w:rsidRPr="006E4DFA">
        <w:rPr>
          <w:b/>
          <w:bCs/>
          <w:spacing w:val="78"/>
          <w:sz w:val="24"/>
        </w:rPr>
        <w:t>Министерство Финансов Российской Федерации</w:t>
      </w:r>
    </w:p>
    <w:p w:rsidR="00DB5925" w:rsidRPr="006E4DFA" w:rsidRDefault="00DB5925">
      <w:pPr>
        <w:pStyle w:val="a6"/>
        <w:jc w:val="center"/>
        <w:rPr>
          <w:b/>
          <w:bCs/>
          <w:spacing w:val="60"/>
          <w:sz w:val="24"/>
        </w:rPr>
      </w:pPr>
      <w:r w:rsidRPr="006E4DFA">
        <w:rPr>
          <w:b/>
          <w:bCs/>
          <w:spacing w:val="60"/>
          <w:sz w:val="24"/>
        </w:rPr>
        <w:t>Всероссийская государственная налоговая академия</w:t>
      </w:r>
    </w:p>
    <w:p w:rsidR="00DB5925" w:rsidRPr="006E4DFA" w:rsidRDefault="00DB5925">
      <w:pPr>
        <w:pStyle w:val="a6"/>
        <w:rPr>
          <w:b/>
          <w:bCs/>
          <w:spacing w:val="78"/>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spacing w:line="480" w:lineRule="auto"/>
        <w:jc w:val="center"/>
        <w:rPr>
          <w:b/>
          <w:bCs/>
          <w:spacing w:val="54"/>
          <w:sz w:val="24"/>
        </w:rPr>
      </w:pPr>
      <w:r w:rsidRPr="006E4DFA">
        <w:rPr>
          <w:b/>
          <w:bCs/>
          <w:spacing w:val="54"/>
          <w:sz w:val="24"/>
        </w:rPr>
        <w:t xml:space="preserve">Реферат </w:t>
      </w:r>
    </w:p>
    <w:p w:rsidR="00DB5925" w:rsidRPr="006E4DFA" w:rsidRDefault="00DB5925">
      <w:pPr>
        <w:pStyle w:val="a6"/>
        <w:spacing w:line="480" w:lineRule="auto"/>
        <w:jc w:val="center"/>
        <w:rPr>
          <w:b/>
          <w:bCs/>
          <w:sz w:val="24"/>
        </w:rPr>
      </w:pPr>
      <w:r w:rsidRPr="006E4DFA">
        <w:rPr>
          <w:b/>
          <w:bCs/>
          <w:sz w:val="24"/>
        </w:rPr>
        <w:t>По дисциплине: финансовое право</w:t>
      </w:r>
    </w:p>
    <w:p w:rsidR="00DB5925" w:rsidRPr="006E4DFA" w:rsidRDefault="00DB5925">
      <w:pPr>
        <w:pStyle w:val="a6"/>
        <w:tabs>
          <w:tab w:val="center" w:pos="4677"/>
        </w:tabs>
        <w:spacing w:line="480" w:lineRule="auto"/>
        <w:jc w:val="center"/>
        <w:rPr>
          <w:b/>
          <w:bCs/>
          <w:sz w:val="24"/>
        </w:rPr>
      </w:pPr>
      <w:r w:rsidRPr="006E4DFA">
        <w:rPr>
          <w:b/>
          <w:bCs/>
          <w:sz w:val="24"/>
        </w:rPr>
        <w:t>На тему:</w:t>
      </w:r>
    </w:p>
    <w:p w:rsidR="00DB5925" w:rsidRPr="006E4DFA" w:rsidRDefault="00DB5925">
      <w:pPr>
        <w:pStyle w:val="a6"/>
        <w:spacing w:line="480" w:lineRule="auto"/>
        <w:jc w:val="center"/>
        <w:rPr>
          <w:b/>
          <w:bCs/>
          <w:sz w:val="24"/>
        </w:rPr>
      </w:pPr>
      <w:r w:rsidRPr="006E4DFA">
        <w:rPr>
          <w:b/>
          <w:bCs/>
          <w:sz w:val="24"/>
        </w:rPr>
        <w:t>«Налоговый контроль, понятие, виды и методы »</w:t>
      </w: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rPr>
          <w:b/>
          <w:bCs/>
          <w:sz w:val="24"/>
        </w:rPr>
      </w:pPr>
    </w:p>
    <w:p w:rsidR="00DB5925" w:rsidRPr="006E4DFA" w:rsidRDefault="00DB5925">
      <w:pPr>
        <w:pStyle w:val="a6"/>
        <w:jc w:val="right"/>
        <w:rPr>
          <w:b/>
          <w:bCs/>
          <w:spacing w:val="0"/>
          <w:sz w:val="24"/>
        </w:rPr>
      </w:pPr>
    </w:p>
    <w:p w:rsidR="00DB5925" w:rsidRPr="006E4DFA" w:rsidRDefault="00DB5925">
      <w:pPr>
        <w:pStyle w:val="a6"/>
        <w:jc w:val="right"/>
        <w:rPr>
          <w:b/>
          <w:bCs/>
          <w:spacing w:val="0"/>
          <w:sz w:val="24"/>
        </w:rPr>
      </w:pPr>
      <w:r w:rsidRPr="006E4DFA">
        <w:rPr>
          <w:b/>
          <w:bCs/>
          <w:spacing w:val="0"/>
          <w:sz w:val="24"/>
        </w:rPr>
        <w:t>Выполнил: студент группы ЮЗ – 301</w:t>
      </w:r>
    </w:p>
    <w:p w:rsidR="00DB5925" w:rsidRPr="006E4DFA" w:rsidRDefault="00DB5925">
      <w:pPr>
        <w:pStyle w:val="a6"/>
        <w:ind w:left="2124" w:firstLine="708"/>
        <w:rPr>
          <w:b/>
          <w:bCs/>
          <w:spacing w:val="0"/>
          <w:sz w:val="24"/>
        </w:rPr>
      </w:pPr>
      <w:r w:rsidRPr="006E4DFA">
        <w:rPr>
          <w:b/>
          <w:bCs/>
          <w:spacing w:val="0"/>
          <w:sz w:val="24"/>
        </w:rPr>
        <w:t xml:space="preserve">                                            </w:t>
      </w:r>
      <w:r w:rsidRPr="006E4DFA">
        <w:rPr>
          <w:b/>
          <w:bCs/>
          <w:spacing w:val="0"/>
          <w:sz w:val="24"/>
        </w:rPr>
        <w:tab/>
      </w:r>
      <w:r w:rsidRPr="006E4DFA">
        <w:rPr>
          <w:b/>
          <w:bCs/>
          <w:spacing w:val="0"/>
          <w:sz w:val="24"/>
        </w:rPr>
        <w:tab/>
      </w:r>
      <w:r w:rsidRPr="006E4DFA">
        <w:rPr>
          <w:b/>
          <w:bCs/>
          <w:spacing w:val="0"/>
          <w:sz w:val="24"/>
        </w:rPr>
        <w:tab/>
        <w:t xml:space="preserve">       </w:t>
      </w:r>
      <w:r w:rsidRPr="006E4DFA">
        <w:rPr>
          <w:b/>
          <w:bCs/>
          <w:spacing w:val="0"/>
          <w:sz w:val="24"/>
        </w:rPr>
        <w:tab/>
      </w:r>
      <w:r w:rsidRPr="006E4DFA">
        <w:rPr>
          <w:b/>
          <w:bCs/>
          <w:spacing w:val="0"/>
          <w:sz w:val="24"/>
        </w:rPr>
        <w:tab/>
      </w:r>
      <w:r w:rsidRPr="006E4DFA">
        <w:rPr>
          <w:b/>
          <w:bCs/>
          <w:spacing w:val="0"/>
          <w:sz w:val="24"/>
        </w:rPr>
        <w:tab/>
        <w:t xml:space="preserve">      Кирюхина Е.А. </w:t>
      </w:r>
    </w:p>
    <w:p w:rsidR="00DB5925" w:rsidRPr="006E4DFA" w:rsidRDefault="00DB5925">
      <w:pPr>
        <w:pStyle w:val="a6"/>
        <w:rPr>
          <w:b/>
          <w:bCs/>
          <w:spacing w:val="0"/>
          <w:sz w:val="24"/>
        </w:rPr>
      </w:pPr>
      <w:r w:rsidRPr="006E4DFA">
        <w:rPr>
          <w:b/>
          <w:bCs/>
          <w:spacing w:val="0"/>
          <w:sz w:val="24"/>
        </w:rPr>
        <w:t xml:space="preserve">                                                                  </w:t>
      </w:r>
      <w:r w:rsidRPr="006E4DFA">
        <w:rPr>
          <w:b/>
          <w:bCs/>
          <w:spacing w:val="0"/>
          <w:sz w:val="24"/>
        </w:rPr>
        <w:tab/>
      </w:r>
      <w:r w:rsidRPr="006E4DFA">
        <w:rPr>
          <w:b/>
          <w:bCs/>
          <w:spacing w:val="0"/>
          <w:sz w:val="24"/>
        </w:rPr>
        <w:tab/>
        <w:t xml:space="preserve">      </w:t>
      </w:r>
      <w:r w:rsidRPr="006E4DFA">
        <w:rPr>
          <w:b/>
          <w:bCs/>
          <w:spacing w:val="0"/>
          <w:sz w:val="24"/>
        </w:rPr>
        <w:tab/>
      </w:r>
      <w:r w:rsidRPr="006E4DFA">
        <w:rPr>
          <w:b/>
          <w:bCs/>
          <w:spacing w:val="0"/>
          <w:sz w:val="24"/>
        </w:rPr>
        <w:tab/>
      </w:r>
      <w:r w:rsidRPr="006E4DFA">
        <w:rPr>
          <w:b/>
          <w:bCs/>
          <w:spacing w:val="0"/>
          <w:sz w:val="24"/>
        </w:rPr>
        <w:tab/>
        <w:t xml:space="preserve">  Руководитель:</w:t>
      </w:r>
    </w:p>
    <w:p w:rsidR="00DB5925" w:rsidRPr="006E4DFA" w:rsidRDefault="00DB5925">
      <w:pPr>
        <w:pStyle w:val="a6"/>
        <w:ind w:left="2124" w:firstLine="708"/>
        <w:rPr>
          <w:b/>
          <w:bCs/>
          <w:sz w:val="24"/>
        </w:rPr>
      </w:pPr>
    </w:p>
    <w:p w:rsidR="00DB5925" w:rsidRPr="006E4DFA" w:rsidRDefault="00DB5925">
      <w:pPr>
        <w:pStyle w:val="a6"/>
        <w:ind w:left="2832" w:firstLine="708"/>
        <w:rPr>
          <w:b/>
          <w:bCs/>
          <w:sz w:val="24"/>
        </w:rPr>
      </w:pPr>
      <w:r w:rsidRPr="006E4DFA">
        <w:rPr>
          <w:b/>
          <w:bCs/>
          <w:sz w:val="24"/>
        </w:rPr>
        <w:t>Москва 2008</w:t>
      </w:r>
    </w:p>
    <w:p w:rsidR="00DB5925" w:rsidRPr="006E4DFA" w:rsidRDefault="00DB5925">
      <w:pPr>
        <w:spacing w:line="480" w:lineRule="auto"/>
        <w:jc w:val="both"/>
        <w:rPr>
          <w:b/>
          <w:bCs/>
        </w:rPr>
      </w:pPr>
    </w:p>
    <w:p w:rsidR="00DB5925" w:rsidRPr="006E4DFA" w:rsidRDefault="00DB5925" w:rsidP="006E4DFA">
      <w:pPr>
        <w:spacing w:line="480" w:lineRule="auto"/>
        <w:jc w:val="center"/>
        <w:rPr>
          <w:b/>
          <w:bCs/>
          <w:spacing w:val="54"/>
        </w:rPr>
      </w:pPr>
      <w:r w:rsidRPr="006E4DFA">
        <w:rPr>
          <w:b/>
          <w:bCs/>
          <w:spacing w:val="54"/>
        </w:rPr>
        <w:t>Содержание:</w:t>
      </w:r>
    </w:p>
    <w:p w:rsidR="006E4DFA" w:rsidRDefault="006E4DFA">
      <w:pPr>
        <w:pStyle w:val="5"/>
        <w:spacing w:line="480" w:lineRule="auto"/>
        <w:rPr>
          <w:b w:val="0"/>
          <w:bCs w:val="0"/>
          <w:sz w:val="24"/>
        </w:rPr>
      </w:pPr>
    </w:p>
    <w:p w:rsidR="006E4DFA" w:rsidRDefault="006E4DFA" w:rsidP="006E4DFA"/>
    <w:p w:rsidR="006E4DFA" w:rsidRDefault="006E4DFA" w:rsidP="006E4DFA"/>
    <w:p w:rsidR="006E4DFA" w:rsidRPr="006E4DFA" w:rsidRDefault="006E4DFA" w:rsidP="006E4DFA"/>
    <w:p w:rsidR="006E4DFA" w:rsidRDefault="006E4DFA">
      <w:pPr>
        <w:pStyle w:val="5"/>
        <w:spacing w:line="480" w:lineRule="auto"/>
        <w:rPr>
          <w:b w:val="0"/>
          <w:bCs w:val="0"/>
          <w:sz w:val="24"/>
        </w:rPr>
      </w:pPr>
    </w:p>
    <w:p w:rsidR="006E4DFA" w:rsidRPr="006E4DFA" w:rsidRDefault="006E4DFA" w:rsidP="006E4DFA">
      <w:pPr>
        <w:pStyle w:val="5"/>
        <w:spacing w:line="480" w:lineRule="auto"/>
        <w:jc w:val="center"/>
        <w:rPr>
          <w:bCs w:val="0"/>
          <w:sz w:val="28"/>
          <w:szCs w:val="28"/>
        </w:rPr>
      </w:pPr>
      <w:r w:rsidRPr="006E4DFA">
        <w:rPr>
          <w:bCs w:val="0"/>
          <w:sz w:val="28"/>
          <w:szCs w:val="28"/>
        </w:rPr>
        <w:t>План</w:t>
      </w:r>
    </w:p>
    <w:p w:rsidR="00DB5925" w:rsidRPr="006E4DFA" w:rsidRDefault="006E4DFA" w:rsidP="006E4DFA">
      <w:pPr>
        <w:pStyle w:val="5"/>
        <w:spacing w:line="480" w:lineRule="auto"/>
        <w:jc w:val="left"/>
        <w:rPr>
          <w:b w:val="0"/>
          <w:bCs w:val="0"/>
          <w:sz w:val="24"/>
        </w:rPr>
      </w:pPr>
      <w:r>
        <w:rPr>
          <w:b w:val="0"/>
          <w:bCs w:val="0"/>
          <w:sz w:val="24"/>
        </w:rPr>
        <w:t xml:space="preserve">      </w:t>
      </w:r>
      <w:r w:rsidR="00DB5925" w:rsidRPr="006E4DFA">
        <w:rPr>
          <w:b w:val="0"/>
          <w:bCs w:val="0"/>
          <w:sz w:val="24"/>
        </w:rPr>
        <w:t>Введение</w:t>
      </w:r>
      <w:r>
        <w:rPr>
          <w:b w:val="0"/>
          <w:bCs w:val="0"/>
          <w:sz w:val="24"/>
        </w:rPr>
        <w:t>……………………………………………………………………………………..3</w:t>
      </w:r>
    </w:p>
    <w:p w:rsidR="00DB5925" w:rsidRPr="006E4DFA" w:rsidRDefault="00DB5925">
      <w:pPr>
        <w:numPr>
          <w:ilvl w:val="0"/>
          <w:numId w:val="34"/>
        </w:numPr>
        <w:tabs>
          <w:tab w:val="clear" w:pos="720"/>
        </w:tabs>
        <w:spacing w:line="480" w:lineRule="auto"/>
        <w:jc w:val="both"/>
      </w:pPr>
      <w:r w:rsidRPr="006E4DFA">
        <w:t>Понятие налогового конт</w:t>
      </w:r>
      <w:r w:rsidR="006E4DFA">
        <w:t>роля, его формы, методы и виды…………………………5</w:t>
      </w:r>
    </w:p>
    <w:p w:rsidR="00DB5925" w:rsidRPr="006E4DFA" w:rsidRDefault="00DB5925">
      <w:pPr>
        <w:numPr>
          <w:ilvl w:val="0"/>
          <w:numId w:val="34"/>
        </w:numPr>
        <w:spacing w:line="480" w:lineRule="auto"/>
        <w:jc w:val="both"/>
      </w:pPr>
      <w:r w:rsidRPr="006E4DFA">
        <w:t>Классифика</w:t>
      </w:r>
      <w:r w:rsidR="006E4DFA">
        <w:t>ция налогового контроля…………………………………………………9</w:t>
      </w:r>
    </w:p>
    <w:p w:rsidR="00DB5925" w:rsidRPr="006E4DFA" w:rsidRDefault="00DB5925">
      <w:pPr>
        <w:pStyle w:val="20"/>
        <w:numPr>
          <w:ilvl w:val="0"/>
          <w:numId w:val="34"/>
        </w:numPr>
        <w:spacing w:line="480" w:lineRule="auto"/>
        <w:jc w:val="both"/>
        <w:rPr>
          <w:sz w:val="24"/>
        </w:rPr>
      </w:pPr>
      <w:r w:rsidRPr="006E4DFA">
        <w:rPr>
          <w:sz w:val="24"/>
        </w:rPr>
        <w:t>Полномочия налоговых органов при проведении  мероприятий налогового контроля</w:t>
      </w:r>
      <w:r w:rsidR="006E4DFA">
        <w:rPr>
          <w:sz w:val="24"/>
        </w:rPr>
        <w:t>…………………………………………………………………………………16</w:t>
      </w:r>
      <w:r w:rsidRPr="006E4DFA">
        <w:rPr>
          <w:sz w:val="24"/>
        </w:rPr>
        <w:t xml:space="preserve">  </w:t>
      </w:r>
    </w:p>
    <w:p w:rsidR="00DB5925" w:rsidRPr="006E4DFA" w:rsidRDefault="006E4DFA">
      <w:pPr>
        <w:pStyle w:val="20"/>
        <w:spacing w:line="480" w:lineRule="auto"/>
        <w:ind w:firstLine="0"/>
        <w:jc w:val="both"/>
        <w:rPr>
          <w:sz w:val="24"/>
        </w:rPr>
      </w:pPr>
      <w:r>
        <w:rPr>
          <w:sz w:val="24"/>
        </w:rPr>
        <w:t xml:space="preserve">     </w:t>
      </w:r>
      <w:r w:rsidR="00DB5925" w:rsidRPr="006E4DFA">
        <w:rPr>
          <w:sz w:val="24"/>
        </w:rPr>
        <w:t>Заключение</w:t>
      </w:r>
      <w:r>
        <w:rPr>
          <w:sz w:val="24"/>
        </w:rPr>
        <w:t>…………………………………………………………………………………..23</w:t>
      </w:r>
    </w:p>
    <w:p w:rsidR="00DB5925" w:rsidRPr="006E4DFA" w:rsidRDefault="006E4DFA">
      <w:pPr>
        <w:pStyle w:val="20"/>
        <w:spacing w:line="480" w:lineRule="auto"/>
        <w:ind w:firstLine="0"/>
        <w:jc w:val="both"/>
        <w:rPr>
          <w:sz w:val="24"/>
        </w:rPr>
      </w:pPr>
      <w:r>
        <w:rPr>
          <w:sz w:val="24"/>
        </w:rPr>
        <w:t xml:space="preserve">     </w:t>
      </w:r>
      <w:r w:rsidR="00DB5925" w:rsidRPr="006E4DFA">
        <w:rPr>
          <w:sz w:val="24"/>
        </w:rPr>
        <w:t xml:space="preserve">Список </w:t>
      </w:r>
      <w:r>
        <w:rPr>
          <w:sz w:val="24"/>
        </w:rPr>
        <w:t>использованных источников………………………………………………………25</w:t>
      </w:r>
    </w:p>
    <w:p w:rsidR="00DB5925" w:rsidRPr="006E4DFA" w:rsidRDefault="00DB5925">
      <w:pPr>
        <w:spacing w:line="360" w:lineRule="auto"/>
        <w:ind w:firstLine="709"/>
        <w:jc w:val="both"/>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DB5925" w:rsidRPr="006E4DFA" w:rsidRDefault="00DB5925">
      <w:pPr>
        <w:spacing w:line="360" w:lineRule="auto"/>
        <w:ind w:firstLine="709"/>
        <w:jc w:val="both"/>
        <w:rPr>
          <w:b/>
          <w:bCs/>
          <w:u w:val="single"/>
        </w:rPr>
      </w:pPr>
    </w:p>
    <w:p w:rsidR="006E4DFA" w:rsidRPr="006E4DFA" w:rsidRDefault="006E4DFA">
      <w:pPr>
        <w:spacing w:line="360" w:lineRule="auto"/>
        <w:jc w:val="both"/>
        <w:rPr>
          <w:b/>
          <w:bCs/>
          <w:u w:val="single"/>
        </w:rPr>
      </w:pPr>
    </w:p>
    <w:p w:rsidR="006E4DFA" w:rsidRPr="006E4DFA" w:rsidRDefault="006E4DFA">
      <w:pPr>
        <w:spacing w:line="360" w:lineRule="auto"/>
        <w:jc w:val="both"/>
        <w:rPr>
          <w:b/>
          <w:bCs/>
          <w:u w:val="single"/>
        </w:rPr>
      </w:pPr>
    </w:p>
    <w:p w:rsidR="006E4DFA" w:rsidRPr="006E4DFA" w:rsidRDefault="006E4DFA">
      <w:pPr>
        <w:spacing w:line="360" w:lineRule="auto"/>
        <w:jc w:val="both"/>
        <w:rPr>
          <w:b/>
          <w:bCs/>
          <w:u w:val="single"/>
        </w:rPr>
      </w:pPr>
    </w:p>
    <w:p w:rsidR="006E4DFA" w:rsidRPr="006E4DFA" w:rsidRDefault="006E4DFA">
      <w:pPr>
        <w:spacing w:line="360" w:lineRule="auto"/>
        <w:jc w:val="both"/>
        <w:rPr>
          <w:b/>
          <w:bCs/>
          <w:u w:val="single"/>
        </w:rPr>
      </w:pPr>
    </w:p>
    <w:p w:rsidR="006E4DFA" w:rsidRPr="006E4DFA" w:rsidRDefault="006E4DFA">
      <w:pPr>
        <w:spacing w:line="360" w:lineRule="auto"/>
        <w:jc w:val="both"/>
        <w:rPr>
          <w:b/>
          <w:bCs/>
          <w:u w:val="single"/>
        </w:rPr>
      </w:pPr>
    </w:p>
    <w:p w:rsidR="006E4DFA" w:rsidRDefault="006E4DFA" w:rsidP="006E4DFA">
      <w:pPr>
        <w:spacing w:line="360" w:lineRule="auto"/>
        <w:jc w:val="center"/>
        <w:rPr>
          <w:b/>
          <w:bCs/>
        </w:rPr>
      </w:pPr>
    </w:p>
    <w:p w:rsidR="006E4DFA" w:rsidRDefault="006E4DFA" w:rsidP="006E4DFA">
      <w:pPr>
        <w:spacing w:line="360" w:lineRule="auto"/>
        <w:jc w:val="center"/>
        <w:rPr>
          <w:b/>
          <w:bCs/>
        </w:rPr>
      </w:pPr>
    </w:p>
    <w:p w:rsidR="006E4DFA" w:rsidRDefault="006E4DFA" w:rsidP="006E4DFA">
      <w:pPr>
        <w:spacing w:line="360" w:lineRule="auto"/>
        <w:jc w:val="center"/>
        <w:rPr>
          <w:b/>
          <w:bCs/>
        </w:rPr>
      </w:pPr>
    </w:p>
    <w:p w:rsidR="006E4DFA" w:rsidRDefault="006E4DFA" w:rsidP="006E4DFA">
      <w:pPr>
        <w:spacing w:line="360" w:lineRule="auto"/>
        <w:jc w:val="center"/>
        <w:rPr>
          <w:b/>
          <w:bCs/>
        </w:rPr>
      </w:pPr>
    </w:p>
    <w:p w:rsidR="006E4DFA" w:rsidRDefault="006E4DFA" w:rsidP="006E4DFA">
      <w:pPr>
        <w:spacing w:line="360" w:lineRule="auto"/>
        <w:jc w:val="center"/>
        <w:rPr>
          <w:b/>
          <w:bCs/>
        </w:rPr>
      </w:pPr>
    </w:p>
    <w:p w:rsidR="00DB5925" w:rsidRPr="006E4DFA" w:rsidRDefault="006E4DFA" w:rsidP="006E4DFA">
      <w:pPr>
        <w:spacing w:line="360" w:lineRule="auto"/>
        <w:jc w:val="center"/>
        <w:rPr>
          <w:b/>
          <w:bCs/>
          <w:sz w:val="28"/>
          <w:szCs w:val="28"/>
        </w:rPr>
      </w:pPr>
      <w:r w:rsidRPr="006E4DFA">
        <w:rPr>
          <w:b/>
          <w:bCs/>
          <w:sz w:val="28"/>
          <w:szCs w:val="28"/>
        </w:rPr>
        <w:t>Введение</w:t>
      </w:r>
    </w:p>
    <w:p w:rsidR="006E4DFA" w:rsidRPr="006E4DFA" w:rsidRDefault="006E4DFA" w:rsidP="006E4DFA">
      <w:pPr>
        <w:spacing w:line="360" w:lineRule="auto"/>
        <w:jc w:val="center"/>
        <w:rPr>
          <w:b/>
          <w:bCs/>
        </w:rPr>
      </w:pPr>
    </w:p>
    <w:p w:rsidR="00DB5925" w:rsidRPr="006E4DFA" w:rsidRDefault="00DB5925">
      <w:pPr>
        <w:spacing w:line="360" w:lineRule="auto"/>
        <w:ind w:firstLine="709"/>
        <w:jc w:val="both"/>
      </w:pPr>
      <w:r w:rsidRPr="006E4DFA">
        <w:t>Любому государству для выполнения своих функций необходимы фонды денежных средств. Источником этих финансовых ресурсов могут быть только средства, которые правительство собирает со своих "подданных" в виде физических и юридических лиц.</w:t>
      </w:r>
    </w:p>
    <w:p w:rsidR="00DB5925" w:rsidRPr="006E4DFA" w:rsidRDefault="00DB5925">
      <w:pPr>
        <w:pStyle w:val="a3"/>
        <w:jc w:val="both"/>
        <w:rPr>
          <w:sz w:val="24"/>
          <w:szCs w:val="24"/>
        </w:rPr>
      </w:pPr>
      <w:r w:rsidRPr="006E4DFA">
        <w:rPr>
          <w:sz w:val="24"/>
          <w:szCs w:val="24"/>
        </w:rPr>
        <w:t>Сколько веков существует государство,  столько же существуют и налоги и столько же экономическая теория ищет принципы оптимального налогообложения.</w:t>
      </w:r>
    </w:p>
    <w:p w:rsidR="00DB5925" w:rsidRPr="006E4DFA" w:rsidRDefault="00DB5925">
      <w:pPr>
        <w:pStyle w:val="a3"/>
        <w:jc w:val="both"/>
        <w:rPr>
          <w:sz w:val="24"/>
          <w:szCs w:val="24"/>
        </w:rPr>
      </w:pPr>
      <w:r w:rsidRPr="006E4DFA">
        <w:rPr>
          <w:sz w:val="24"/>
          <w:szCs w:val="24"/>
        </w:rPr>
        <w:t>Исторически  возникновение налогов относится к периоду разделения общества на социальные группы и появления государства. Налоги представляют собой один из основных методов мобилизации государственных доходов. В условиях частной собственности и рыночных отношений налоги становятся главным методом сбора доходов в государственные бюджеты. Как часть распределительных отношений общества, налоги всегда отражают закономерности производства. Смена общественно – экономических формаций, изменение функций и роли государства влияют на конкретные формы налоговых изъятий. При феодализме доминировали различного рода натуральные сборы и повинности населения. С расширением функций феодального государства, образованием централизованных государств постепенно возрастает роль денежных налогов в формировании государственной казны.</w:t>
      </w:r>
    </w:p>
    <w:p w:rsidR="00DB5925" w:rsidRPr="006E4DFA" w:rsidRDefault="00DB5925">
      <w:pPr>
        <w:spacing w:line="360" w:lineRule="auto"/>
        <w:ind w:firstLine="708"/>
        <w:jc w:val="both"/>
      </w:pPr>
      <w:r w:rsidRPr="006E4DFA">
        <w:t xml:space="preserve">Под </w:t>
      </w:r>
      <w:r w:rsidRPr="006E4DFA">
        <w:rPr>
          <w:b/>
          <w:bCs/>
        </w:rPr>
        <w:t>налогом</w:t>
      </w:r>
      <w:r w:rsidRPr="006E4DFA">
        <w:t xml:space="preserve"> понимается «обязательный,  индивидуально безвозмездный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w:t>
      </w:r>
      <w:r w:rsidRPr="006E4DFA">
        <w:rPr>
          <w:rStyle w:val="a5"/>
        </w:rPr>
        <w:footnoteReference w:id="1"/>
      </w:r>
      <w:r w:rsidRPr="006E4DFA">
        <w:t xml:space="preserve">   </w:t>
      </w:r>
    </w:p>
    <w:p w:rsidR="00DB5925" w:rsidRPr="006E4DFA" w:rsidRDefault="00DB5925">
      <w:pPr>
        <w:spacing w:line="360" w:lineRule="auto"/>
        <w:jc w:val="both"/>
      </w:pPr>
      <w:r w:rsidRPr="006E4DFA">
        <w:tab/>
        <w:t>Налоги – один из основных способов формирования доходов бюджетов. Как правило, налоги взимаются с целью обеспечения платежеспособности различных уровней государственной власти.</w:t>
      </w:r>
    </w:p>
    <w:p w:rsidR="00DB5925" w:rsidRPr="006E4DFA" w:rsidRDefault="00DB5925">
      <w:pPr>
        <w:spacing w:line="360" w:lineRule="auto"/>
        <w:jc w:val="both"/>
      </w:pPr>
      <w:r w:rsidRPr="006E4DFA">
        <w:tab/>
        <w:t>Налоги выражают реально существующие денежные отношения, проявляющееся в процессе изъятия части стоимости национального дохода в пользу общественных потребностей. Экономическое содержание налогов выражается во взаимоотношениях государства и хозяйствующих субъектов (физических и юридических лиц) по поводу формирования государственных финансов. Налоговые отношения как часть финансовых отношений находятся в постоянном изменении.</w:t>
      </w:r>
    </w:p>
    <w:p w:rsidR="00DB5925" w:rsidRPr="006E4DFA" w:rsidRDefault="00DB5925">
      <w:pPr>
        <w:spacing w:line="360" w:lineRule="auto"/>
        <w:jc w:val="both"/>
      </w:pPr>
      <w:r w:rsidRPr="006E4DFA">
        <w:tab/>
        <w:t>К числу основных принципов построения цивилизованной налоговой системы можно отнести принцип доступности и открытости информации по налогообложению, а также информации о расхождении средств налогоплательщиков. Открытость и доступность информации по всем вопросам налогообложения представляет самый жесткий принцип, он должен выполнятся неукоснительно. Суть его заключается в том, что не должно существовать ни одного документа по вопросам налогообложения, который был бы недоступен любому налогоплательщику. Применение этого принципа на практике означает обязанность налоговых органов предоставлять любую информацию любую информацию по вопросам  регламентации налоговой сферы любому лицу, пожелавшему ее получить. Открытость и доступность информации может ограничиваться лишь областью правил по контролю за взиманием налогов и отдельными данными о поступлениях по определенным категориям налогоплательщиков и по отдельным территориям и регионам.</w:t>
      </w:r>
    </w:p>
    <w:p w:rsidR="00DB5925" w:rsidRPr="006E4DFA" w:rsidRDefault="00DB5925">
      <w:pPr>
        <w:spacing w:line="360" w:lineRule="auto"/>
        <w:jc w:val="both"/>
      </w:pPr>
      <w:r w:rsidRPr="006E4DFA">
        <w:tab/>
        <w:t>Принцип соблюдения налоговой тайны является обязательным для налоговых органов правового государства. В ряде стран действует категорический запрет на разглашение и публикацию сведений не только по отдельным налогоплательщикам, но и по ряду категорий налогоплательщиков, если число плательщиков отдельной категории является ограниченным или каким – либо образом можно вычислить экономические показатели одного из них.</w:t>
      </w:r>
    </w:p>
    <w:p w:rsidR="00DB5925" w:rsidRPr="006E4DFA" w:rsidRDefault="00DB5925">
      <w:pPr>
        <w:spacing w:line="360" w:lineRule="auto"/>
        <w:jc w:val="both"/>
      </w:pPr>
    </w:p>
    <w:p w:rsidR="00DB5925" w:rsidRPr="006E4DFA" w:rsidRDefault="00DB5925">
      <w:pPr>
        <w:spacing w:line="360" w:lineRule="auto"/>
        <w:jc w:val="both"/>
      </w:pPr>
    </w:p>
    <w:p w:rsidR="00DB5925" w:rsidRPr="006E4DFA" w:rsidRDefault="00DB5925">
      <w:pPr>
        <w:spacing w:line="360" w:lineRule="auto"/>
        <w:jc w:val="both"/>
      </w:pPr>
    </w:p>
    <w:p w:rsidR="00DB5925" w:rsidRPr="006E4DFA" w:rsidRDefault="00DB5925">
      <w:pPr>
        <w:spacing w:line="360" w:lineRule="auto"/>
        <w:jc w:val="both"/>
      </w:pPr>
    </w:p>
    <w:p w:rsidR="00DB5925" w:rsidRPr="006E4DFA" w:rsidRDefault="00DB5925">
      <w:pPr>
        <w:spacing w:line="360" w:lineRule="auto"/>
        <w:jc w:val="both"/>
      </w:pPr>
    </w:p>
    <w:p w:rsidR="00DB5925" w:rsidRPr="006E4DFA" w:rsidRDefault="00DB5925">
      <w:pPr>
        <w:spacing w:line="360" w:lineRule="auto"/>
        <w:jc w:val="both"/>
      </w:pPr>
    </w:p>
    <w:p w:rsidR="00DB5925" w:rsidRPr="006E4DFA" w:rsidRDefault="00DB5925">
      <w:pPr>
        <w:spacing w:line="360" w:lineRule="auto"/>
        <w:jc w:val="both"/>
      </w:pPr>
    </w:p>
    <w:p w:rsidR="00DB5925" w:rsidRPr="006E4DFA" w:rsidRDefault="00DB5925">
      <w:pPr>
        <w:spacing w:line="360" w:lineRule="auto"/>
        <w:jc w:val="both"/>
      </w:pPr>
    </w:p>
    <w:p w:rsidR="00DB5925" w:rsidRPr="006E4DFA" w:rsidRDefault="00DB5925">
      <w:pPr>
        <w:spacing w:line="360" w:lineRule="auto"/>
        <w:jc w:val="both"/>
        <w:rPr>
          <w:lang w:val="en-US"/>
        </w:rPr>
      </w:pPr>
    </w:p>
    <w:p w:rsidR="006E4DFA" w:rsidRPr="006E4DFA" w:rsidRDefault="006E4DFA">
      <w:pPr>
        <w:spacing w:line="360" w:lineRule="auto"/>
        <w:jc w:val="both"/>
        <w:rPr>
          <w:lang w:val="en-US"/>
        </w:rPr>
      </w:pPr>
    </w:p>
    <w:p w:rsidR="006E4DFA" w:rsidRPr="006E4DFA" w:rsidRDefault="006E4DFA">
      <w:pPr>
        <w:spacing w:line="360" w:lineRule="auto"/>
        <w:jc w:val="both"/>
        <w:rPr>
          <w:lang w:val="en-US"/>
        </w:rPr>
      </w:pPr>
    </w:p>
    <w:p w:rsidR="006E4DFA" w:rsidRPr="006E4DFA" w:rsidRDefault="006E4DFA">
      <w:pPr>
        <w:spacing w:line="360" w:lineRule="auto"/>
        <w:jc w:val="both"/>
        <w:rPr>
          <w:lang w:val="en-US"/>
        </w:rPr>
      </w:pPr>
    </w:p>
    <w:p w:rsidR="006E4DFA" w:rsidRPr="006E4DFA" w:rsidRDefault="006E4DFA">
      <w:pPr>
        <w:spacing w:line="360" w:lineRule="auto"/>
        <w:jc w:val="both"/>
        <w:rPr>
          <w:lang w:val="en-US"/>
        </w:rPr>
      </w:pPr>
    </w:p>
    <w:p w:rsidR="006E4DFA" w:rsidRPr="006E4DFA" w:rsidRDefault="006E4DFA">
      <w:pPr>
        <w:spacing w:line="360" w:lineRule="auto"/>
        <w:jc w:val="both"/>
        <w:rPr>
          <w:lang w:val="en-US"/>
        </w:rPr>
      </w:pPr>
    </w:p>
    <w:p w:rsidR="006E4DFA" w:rsidRPr="006E4DFA" w:rsidRDefault="006E4DFA">
      <w:pPr>
        <w:spacing w:line="360" w:lineRule="auto"/>
        <w:jc w:val="both"/>
        <w:rPr>
          <w:lang w:val="en-US"/>
        </w:rPr>
      </w:pPr>
    </w:p>
    <w:p w:rsidR="006E4DFA" w:rsidRPr="006E4DFA" w:rsidRDefault="006E4DFA">
      <w:pPr>
        <w:spacing w:line="360" w:lineRule="auto"/>
        <w:jc w:val="both"/>
        <w:rPr>
          <w:lang w:val="en-US"/>
        </w:rPr>
      </w:pPr>
    </w:p>
    <w:p w:rsidR="00DB5925" w:rsidRPr="006E4DFA" w:rsidRDefault="00DB5925" w:rsidP="006E4DFA">
      <w:pPr>
        <w:numPr>
          <w:ilvl w:val="0"/>
          <w:numId w:val="13"/>
        </w:numPr>
        <w:spacing w:line="360" w:lineRule="auto"/>
        <w:jc w:val="center"/>
        <w:rPr>
          <w:b/>
          <w:bCs/>
          <w:sz w:val="28"/>
          <w:szCs w:val="28"/>
        </w:rPr>
      </w:pPr>
      <w:r w:rsidRPr="006E4DFA">
        <w:rPr>
          <w:b/>
          <w:bCs/>
          <w:sz w:val="28"/>
          <w:szCs w:val="28"/>
        </w:rPr>
        <w:t>Понятие налогового контроля, его формы, методы и виды</w:t>
      </w:r>
    </w:p>
    <w:p w:rsidR="00DB5925" w:rsidRPr="006E4DFA" w:rsidRDefault="00DB5925">
      <w:pPr>
        <w:pStyle w:val="1"/>
        <w:jc w:val="both"/>
        <w:rPr>
          <w:sz w:val="24"/>
        </w:rPr>
      </w:pPr>
      <w:r w:rsidRPr="006E4DFA">
        <w:rPr>
          <w:sz w:val="24"/>
        </w:rPr>
        <w:t xml:space="preserve">Деятельность  государственных  органов  в  сфере  налогообложения представляет собой разновидность государственного управления – процесса,  имеющего цикличный характер и включающего в качестве обязательной стадии контроль и коррекцию управленческого воздействия. Поэтому налоговый контроль как один из этапов налогообложения есть разновидность государственного контроля, наряду с экологическим, пожарным, архитектурным,  дорожным,  санитарно-эпидемиологическим.  Если  быть точнее,  налоговый  контроль  является  разновидностью  государственного финансового контроля, включающего также бюджетный, валютный, банковский и некоторые иные виды контроля.  </w:t>
      </w:r>
    </w:p>
    <w:p w:rsidR="00DB5925" w:rsidRPr="006E4DFA" w:rsidRDefault="00DB5925">
      <w:pPr>
        <w:spacing w:line="360" w:lineRule="auto"/>
        <w:ind w:firstLine="360"/>
        <w:jc w:val="both"/>
      </w:pPr>
      <w:r w:rsidRPr="006E4DFA">
        <w:t xml:space="preserve"> Приоритетность налогового контроля как направления контрольной деятельности, в первую очередь, обусловлена значимостью налогов и сборов как источников доходов федерального, региональных и местных бюджетов. По численности контролируемых лиц налоговый контроль также занимает основную позицию. </w:t>
      </w:r>
    </w:p>
    <w:p w:rsidR="00DB5925" w:rsidRPr="006E4DFA" w:rsidRDefault="00DB5925">
      <w:pPr>
        <w:spacing w:line="360" w:lineRule="auto"/>
        <w:ind w:firstLine="360"/>
        <w:jc w:val="both"/>
      </w:pPr>
      <w:r w:rsidRPr="006E4DFA">
        <w:t>Налоговый контроль относится к типу финансово – хозяйственного   контроля. Данное направление контрольной деятельности соотносится  с государственным финансовым контролем как частное с общим. От других направлений государственного финансового контроля налоговый контроль отличается по своему объекту (предмету), содержанию, формам и методам, составу контролирующих органов и контролируемых лиц.</w:t>
      </w:r>
    </w:p>
    <w:p w:rsidR="00DB5925" w:rsidRPr="006E4DFA" w:rsidRDefault="00DB5925">
      <w:pPr>
        <w:spacing w:line="360" w:lineRule="auto"/>
        <w:ind w:firstLine="360"/>
        <w:jc w:val="both"/>
      </w:pPr>
      <w:r w:rsidRPr="006E4DFA">
        <w:t xml:space="preserve">Налоговый контроль осуществляется на всех этапах и стадиях налогообложения, затрагивает все аспекты налоговых правоотношений. При </w:t>
      </w:r>
    </w:p>
    <w:p w:rsidR="00DB5925" w:rsidRPr="006E4DFA" w:rsidRDefault="00DB5925">
      <w:pPr>
        <w:spacing w:line="360" w:lineRule="auto"/>
        <w:jc w:val="both"/>
      </w:pPr>
      <w:r w:rsidRPr="006E4DFA">
        <w:t xml:space="preserve">этом различается налоговый контроль в широком и узком смысле. </w:t>
      </w:r>
    </w:p>
    <w:p w:rsidR="00DB5925" w:rsidRPr="006E4DFA" w:rsidRDefault="00DB5925">
      <w:pPr>
        <w:spacing w:line="360" w:lineRule="auto"/>
        <w:ind w:firstLine="708"/>
        <w:jc w:val="both"/>
      </w:pPr>
      <w:r w:rsidRPr="006E4DFA">
        <w:t xml:space="preserve">Налоговый контроль в широком смысле представляет собой контроль </w:t>
      </w:r>
    </w:p>
    <w:p w:rsidR="00DB5925" w:rsidRPr="006E4DFA" w:rsidRDefault="00DB5925">
      <w:pPr>
        <w:spacing w:line="360" w:lineRule="auto"/>
        <w:jc w:val="both"/>
      </w:pPr>
      <w:r w:rsidRPr="006E4DFA">
        <w:t>государства за соблюдением налогового законодательства всеми участниками налоговых правоотношений на всех этапах налогового процесса – от установления налогов и сборов вплоть до прекращения налоговой обязанности. В частности,  отдельные законотворческие процедуры представительных органов по рассмотрению налоговых законопроектов, подготовленные органами исполнительной власти, можно отнести к предварительному налоговому контролю. Налоговым в широком смысле является и ведомственный контроль за соблюдением должностными лицами государственных  органов  налогового  законодательства.  Можно  упомянуть  также контрольные функции Счетной палаты РФ за использованием бюджетополучателями налоговых льгот, финансовых органов – за надлежащим исполнением кредитными организациями обязанностей по своевременному и полному перечислению налоговых платежей  в бюджет. Контроль за соблюдением налогового законодательства в свойственных им формах осуществляют также органы прокуратуры и внутренних дел, таможенные органы.</w:t>
      </w:r>
    </w:p>
    <w:p w:rsidR="00DB5925" w:rsidRPr="006E4DFA" w:rsidRDefault="00DB5925">
      <w:pPr>
        <w:spacing w:line="360" w:lineRule="auto"/>
        <w:ind w:firstLine="360"/>
        <w:jc w:val="both"/>
      </w:pPr>
      <w:r w:rsidRPr="006E4DFA">
        <w:t>Налоговый контроль в узком смысле – это властные действия уполномоченных  органов  государства  по  проверке  законности  исчисления, удержания и уплаты налогов налогоплательщиками и налоговыми агентами. Именно в таком значении термин «налоговый контроль» употребляется в НК РФ.</w:t>
      </w:r>
    </w:p>
    <w:p w:rsidR="00DB5925" w:rsidRPr="006E4DFA" w:rsidRDefault="00DB5925">
      <w:pPr>
        <w:spacing w:line="360" w:lineRule="auto"/>
        <w:ind w:firstLine="360"/>
        <w:jc w:val="both"/>
      </w:pPr>
      <w:r w:rsidRPr="006E4DFA">
        <w:rPr>
          <w:b/>
          <w:bCs/>
          <w:i/>
          <w:iCs/>
        </w:rPr>
        <w:t>Объект налогового контроля</w:t>
      </w:r>
      <w:r w:rsidRPr="006E4DFA">
        <w:rPr>
          <w:i/>
          <w:iCs/>
        </w:rPr>
        <w:t xml:space="preserve"> </w:t>
      </w:r>
      <w:r w:rsidRPr="006E4DFA">
        <w:t>можно</w:t>
      </w:r>
      <w:r w:rsidRPr="006E4DFA">
        <w:rPr>
          <w:i/>
          <w:iCs/>
        </w:rPr>
        <w:t xml:space="preserve"> </w:t>
      </w:r>
      <w:r w:rsidRPr="006E4DFA">
        <w:t>определить как разновидность денежных отношений публичного характера, возникающих в процессе взимания налогов и сборов и привлечения нарушителей налогового законодательства к ответственности.</w:t>
      </w:r>
    </w:p>
    <w:p w:rsidR="00DB5925" w:rsidRPr="006E4DFA" w:rsidRDefault="00DB5925">
      <w:pPr>
        <w:spacing w:line="360" w:lineRule="auto"/>
        <w:ind w:firstLine="360"/>
        <w:jc w:val="both"/>
      </w:pPr>
      <w:r w:rsidRPr="006E4DFA">
        <w:rPr>
          <w:b/>
          <w:bCs/>
          <w:i/>
          <w:iCs/>
        </w:rPr>
        <w:t>Предметом налогового контроля</w:t>
      </w:r>
      <w:r w:rsidRPr="006E4DFA">
        <w:t>, в первую очередь следует определить своевременность и полноту исполнения налогоплательщиками своих налоговых обязанностей по отношению к государству или муниципальному образованию. Законность составления первичных учетных документов, регистров бухгалтерского (налогового) учета и отчетности, а также достоверность и полнота содержащейся в них информации об объектах налогообложения также составляет предмет налогового контроля.</w:t>
      </w:r>
    </w:p>
    <w:p w:rsidR="00DB5925" w:rsidRPr="006E4DFA" w:rsidRDefault="00DB5925">
      <w:pPr>
        <w:spacing w:line="360" w:lineRule="auto"/>
        <w:ind w:firstLine="360"/>
        <w:jc w:val="both"/>
      </w:pPr>
      <w:r w:rsidRPr="006E4DFA">
        <w:rPr>
          <w:b/>
          <w:bCs/>
          <w:i/>
          <w:iCs/>
        </w:rPr>
        <w:t>Состав субъектов налогового контроля</w:t>
      </w:r>
      <w:r w:rsidRPr="006E4DFA">
        <w:t xml:space="preserve"> определяется ст.82 НК РФ, в соответствии с которой, к ним, прежде всего, относятся налоговые органы. контроль вправе налоговые органы. Отдельными контрольными полномочиями в сфере налогообложения наделены таможенные органы, а также органы внутренних дел. Между ними должна осуществляться межведомственная координация и взаимодействие. В частности, они обязаны информировать друг друга об имеющихся у них материалах о нарушениях </w:t>
      </w:r>
    </w:p>
    <w:p w:rsidR="00DB5925" w:rsidRPr="006E4DFA" w:rsidRDefault="00DB5925">
      <w:pPr>
        <w:spacing w:line="360" w:lineRule="auto"/>
        <w:jc w:val="both"/>
      </w:pPr>
      <w:r w:rsidRPr="006E4DFA">
        <w:t xml:space="preserve">налогового законодательства и налоговых преступлениях, о принятых мерах по их пресечению, о проводимых ими налоговых проверках, а также обмениваться другой необходимой информацией в целях исполнения задач </w:t>
      </w:r>
    </w:p>
    <w:p w:rsidR="00DB5925" w:rsidRPr="006E4DFA" w:rsidRDefault="00DB5925">
      <w:pPr>
        <w:pStyle w:val="a6"/>
        <w:jc w:val="both"/>
        <w:rPr>
          <w:spacing w:val="0"/>
          <w:sz w:val="24"/>
        </w:rPr>
      </w:pPr>
      <w:r w:rsidRPr="006E4DFA">
        <w:rPr>
          <w:spacing w:val="0"/>
          <w:sz w:val="24"/>
        </w:rPr>
        <w:t xml:space="preserve">налогового контроля (п. 3 ст. 82 НК РФ). Проверки налогоплательщиков в отдельных случаях могут также осуществляться Счетной палатой и контрольно-счетными органами субъектов Российской Федерации некоторыми другими органами власти. </w:t>
      </w:r>
    </w:p>
    <w:p w:rsidR="00DB5925" w:rsidRPr="006E4DFA" w:rsidRDefault="00DB5925">
      <w:pPr>
        <w:spacing w:line="360" w:lineRule="auto"/>
        <w:jc w:val="both"/>
      </w:pPr>
      <w:r w:rsidRPr="006E4DFA">
        <w:tab/>
        <w:t xml:space="preserve"> </w:t>
      </w:r>
      <w:r w:rsidRPr="006E4DFA">
        <w:rPr>
          <w:b/>
          <w:bCs/>
          <w:i/>
          <w:iCs/>
        </w:rPr>
        <w:t>Подконтрольными субъектами</w:t>
      </w:r>
      <w:r w:rsidRPr="006E4DFA">
        <w:t xml:space="preserve"> являются любые государственные и</w:t>
      </w:r>
    </w:p>
    <w:p w:rsidR="00DB5925" w:rsidRPr="006E4DFA" w:rsidRDefault="00DB5925">
      <w:pPr>
        <w:spacing w:line="360" w:lineRule="auto"/>
        <w:jc w:val="both"/>
      </w:pPr>
      <w:r w:rsidRPr="006E4DFA">
        <w:t>муниципальные  органы, организации и физические лица, участвующие в</w:t>
      </w:r>
    </w:p>
    <w:p w:rsidR="00DB5925" w:rsidRPr="006E4DFA" w:rsidRDefault="00DB5925">
      <w:pPr>
        <w:pStyle w:val="a6"/>
        <w:jc w:val="both"/>
        <w:rPr>
          <w:spacing w:val="0"/>
          <w:sz w:val="24"/>
        </w:rPr>
      </w:pPr>
      <w:r w:rsidRPr="006E4DFA">
        <w:rPr>
          <w:spacing w:val="0"/>
          <w:sz w:val="24"/>
        </w:rPr>
        <w:t>налоговых правоотношениях в качестве налогоплательщиков или налоговых агентов.</w:t>
      </w:r>
    </w:p>
    <w:p w:rsidR="00DB5925" w:rsidRPr="006E4DFA" w:rsidRDefault="00DB5925">
      <w:pPr>
        <w:spacing w:line="360" w:lineRule="auto"/>
        <w:jc w:val="both"/>
      </w:pPr>
      <w:r w:rsidRPr="006E4DFA">
        <w:tab/>
      </w:r>
      <w:r w:rsidRPr="006E4DFA">
        <w:rPr>
          <w:b/>
          <w:bCs/>
          <w:i/>
          <w:iCs/>
        </w:rPr>
        <w:t>Главной целью налогового контроля</w:t>
      </w:r>
      <w:r w:rsidRPr="006E4DFA">
        <w:rPr>
          <w:i/>
          <w:iCs/>
        </w:rPr>
        <w:t xml:space="preserve"> </w:t>
      </w:r>
      <w:r w:rsidRPr="006E4DFA">
        <w:t>является создание совершенной системы налогообложения и достижение такого уровня исполнительности (налоговой дисциплины) среди налогоплательщиков, налоговых агентов и иных лиц, при которых исключается нарушения налогового законодательства или их число незначительно.</w:t>
      </w:r>
    </w:p>
    <w:p w:rsidR="00DB5925" w:rsidRPr="006E4DFA" w:rsidRDefault="00DB5925">
      <w:pPr>
        <w:spacing w:line="360" w:lineRule="auto"/>
        <w:jc w:val="both"/>
      </w:pPr>
      <w:r w:rsidRPr="006E4DFA">
        <w:tab/>
        <w:t xml:space="preserve">К числу </w:t>
      </w:r>
      <w:r w:rsidRPr="006E4DFA">
        <w:rPr>
          <w:i/>
          <w:iCs/>
        </w:rPr>
        <w:t xml:space="preserve">задач налогового контроля </w:t>
      </w:r>
      <w:r w:rsidRPr="006E4DFA">
        <w:t>относятся:</w:t>
      </w:r>
    </w:p>
    <w:p w:rsidR="00DB5925" w:rsidRPr="006E4DFA" w:rsidRDefault="00DB5925">
      <w:pPr>
        <w:numPr>
          <w:ilvl w:val="0"/>
          <w:numId w:val="6"/>
        </w:numPr>
        <w:spacing w:line="360" w:lineRule="auto"/>
        <w:jc w:val="both"/>
      </w:pPr>
      <w:r w:rsidRPr="006E4DFA">
        <w:t>неотвратимое наказание нарушителей законодательства о налогах и сборах;</w:t>
      </w:r>
    </w:p>
    <w:p w:rsidR="00DB5925" w:rsidRPr="006E4DFA" w:rsidRDefault="00DB5925">
      <w:pPr>
        <w:numPr>
          <w:ilvl w:val="0"/>
          <w:numId w:val="6"/>
        </w:numPr>
        <w:spacing w:line="360" w:lineRule="auto"/>
        <w:jc w:val="both"/>
      </w:pPr>
      <w:r w:rsidRPr="006E4DFA">
        <w:t>обеспечение правильного исчисления, своевременного и полного внесения налогов и сборов в бюджет (государственные внебюджетные фонды);</w:t>
      </w:r>
    </w:p>
    <w:p w:rsidR="00DB5925" w:rsidRPr="006E4DFA" w:rsidRDefault="00DB5925">
      <w:pPr>
        <w:numPr>
          <w:ilvl w:val="0"/>
          <w:numId w:val="6"/>
        </w:numPr>
        <w:spacing w:line="360" w:lineRule="auto"/>
        <w:jc w:val="both"/>
      </w:pPr>
      <w:r w:rsidRPr="006E4DFA">
        <w:t xml:space="preserve">предупреждение нарушений законодательства о налогах и сборах, а также возмещение ущерба причиненного государству в результате неисполнения налогоплательщиками (налоговыми агентами) и иными лицами своих обязанностей.  </w:t>
      </w:r>
    </w:p>
    <w:p w:rsidR="00DB5925" w:rsidRPr="006E4DFA" w:rsidRDefault="00DB5925">
      <w:pPr>
        <w:spacing w:line="360" w:lineRule="auto"/>
        <w:ind w:firstLine="360"/>
        <w:jc w:val="both"/>
      </w:pPr>
      <w:r w:rsidRPr="006E4DFA">
        <w:t xml:space="preserve">Налоговый контроль производится должностными лицами налоговых органов в пределах своей компетенции посредством: </w:t>
      </w:r>
    </w:p>
    <w:p w:rsidR="00DB5925" w:rsidRPr="006E4DFA" w:rsidRDefault="00DB5925">
      <w:pPr>
        <w:numPr>
          <w:ilvl w:val="0"/>
          <w:numId w:val="1"/>
        </w:numPr>
        <w:spacing w:line="360" w:lineRule="auto"/>
        <w:jc w:val="both"/>
      </w:pPr>
      <w:r w:rsidRPr="006E4DFA">
        <w:t>налоговых проверок;</w:t>
      </w:r>
    </w:p>
    <w:p w:rsidR="00DB5925" w:rsidRPr="006E4DFA" w:rsidRDefault="00DB5925">
      <w:pPr>
        <w:numPr>
          <w:ilvl w:val="0"/>
          <w:numId w:val="1"/>
        </w:numPr>
        <w:spacing w:line="360" w:lineRule="auto"/>
        <w:jc w:val="both"/>
      </w:pPr>
      <w:r w:rsidRPr="006E4DFA">
        <w:t>получения объяснений налогоплательщиков, налоговых агентов и плательщиков сбора;</w:t>
      </w:r>
    </w:p>
    <w:p w:rsidR="00DB5925" w:rsidRPr="006E4DFA" w:rsidRDefault="00DB5925">
      <w:pPr>
        <w:numPr>
          <w:ilvl w:val="0"/>
          <w:numId w:val="1"/>
        </w:numPr>
        <w:spacing w:line="360" w:lineRule="auto"/>
        <w:jc w:val="both"/>
      </w:pPr>
      <w:r w:rsidRPr="006E4DFA">
        <w:t>проверки данных учета и отчетности;</w:t>
      </w:r>
    </w:p>
    <w:p w:rsidR="00DB5925" w:rsidRPr="006E4DFA" w:rsidRDefault="00DB5925">
      <w:pPr>
        <w:numPr>
          <w:ilvl w:val="0"/>
          <w:numId w:val="1"/>
        </w:numPr>
        <w:spacing w:line="360" w:lineRule="auto"/>
        <w:jc w:val="both"/>
      </w:pPr>
      <w:r w:rsidRPr="006E4DFA">
        <w:t>осмотра помещений и территорий, используемых для извлечения дохода (прибыли);</w:t>
      </w:r>
    </w:p>
    <w:p w:rsidR="00DB5925" w:rsidRPr="006E4DFA" w:rsidRDefault="00DB5925">
      <w:pPr>
        <w:numPr>
          <w:ilvl w:val="0"/>
          <w:numId w:val="1"/>
        </w:numPr>
        <w:spacing w:line="360" w:lineRule="auto"/>
        <w:jc w:val="both"/>
      </w:pPr>
      <w:r w:rsidRPr="006E4DFA">
        <w:t>в других формах, предусмотренных НК РФ.</w:t>
      </w:r>
    </w:p>
    <w:p w:rsidR="00DB5925" w:rsidRPr="006E4DFA" w:rsidRDefault="00DB5925">
      <w:pPr>
        <w:spacing w:line="360" w:lineRule="auto"/>
        <w:ind w:firstLine="360"/>
        <w:jc w:val="both"/>
      </w:pPr>
      <w:r w:rsidRPr="006E4DFA">
        <w:t xml:space="preserve">В соответствии с п. 4 ст. 82 НК РФ при осуществлении налогового контроля не допускается сбор, хранение, использование и распространение информации о налогоплательщике (плательщике сбора, налоговом агенте), полученной в нарушении законодательства. В настоящее время такая информация защищается в режиме налоговой тайны, которая является разновидностью конфиденциальной экономической информации. </w:t>
      </w:r>
    </w:p>
    <w:p w:rsidR="00DB5925" w:rsidRPr="006E4DFA" w:rsidRDefault="00DB5925">
      <w:pPr>
        <w:spacing w:line="360" w:lineRule="auto"/>
        <w:ind w:firstLine="360"/>
        <w:jc w:val="both"/>
        <w:rPr>
          <w:i/>
          <w:iCs/>
        </w:rPr>
      </w:pPr>
      <w:r w:rsidRPr="006E4DFA">
        <w:t xml:space="preserve">Под </w:t>
      </w:r>
      <w:r w:rsidRPr="006E4DFA">
        <w:rPr>
          <w:b/>
          <w:bCs/>
          <w:i/>
          <w:iCs/>
        </w:rPr>
        <w:t>формой налогового контроля</w:t>
      </w:r>
      <w:r w:rsidRPr="006E4DFA">
        <w:t xml:space="preserve"> понимают способы конкретного выражения и организации контрольных  (проверочных) действий. Выделяются такие основные формы финансового контроля, как </w:t>
      </w:r>
      <w:r w:rsidRPr="006E4DFA">
        <w:rPr>
          <w:i/>
          <w:iCs/>
        </w:rPr>
        <w:t>надзор, ревизия и проверка.</w:t>
      </w:r>
    </w:p>
    <w:p w:rsidR="00DB5925" w:rsidRPr="006E4DFA" w:rsidRDefault="00DB5925">
      <w:pPr>
        <w:spacing w:line="360" w:lineRule="auto"/>
        <w:ind w:firstLine="360"/>
        <w:jc w:val="both"/>
      </w:pPr>
      <w:r w:rsidRPr="006E4DFA">
        <w:rPr>
          <w:b/>
          <w:bCs/>
          <w:i/>
          <w:iCs/>
        </w:rPr>
        <w:t>Надзор</w:t>
      </w:r>
      <w:r w:rsidRPr="006E4DFA">
        <w:rPr>
          <w:i/>
          <w:iCs/>
        </w:rPr>
        <w:t xml:space="preserve"> </w:t>
      </w:r>
      <w:r w:rsidRPr="006E4DFA">
        <w:t>предполагает осуществление систематического наблюдения за деятельностью налогообязанных субъектов на предмет соблюдения последними положений законодательства о налогах и сборах.</w:t>
      </w:r>
    </w:p>
    <w:p w:rsidR="00DB5925" w:rsidRPr="006E4DFA" w:rsidRDefault="00DB5925">
      <w:pPr>
        <w:spacing w:line="360" w:lineRule="auto"/>
        <w:ind w:firstLine="360"/>
        <w:jc w:val="both"/>
      </w:pPr>
      <w:r w:rsidRPr="006E4DFA">
        <w:rPr>
          <w:b/>
          <w:bCs/>
          <w:i/>
          <w:iCs/>
        </w:rPr>
        <w:t>Ревизия</w:t>
      </w:r>
      <w:r w:rsidRPr="006E4DFA">
        <w:t xml:space="preserve"> охватывает все (или почти все) стороны финансово – хозяйственной деятельности контролируемого субъекта, поэтому предполагает проведение комплекса контрольных мероприятий.  </w:t>
      </w:r>
    </w:p>
    <w:p w:rsidR="00DB5925" w:rsidRPr="006E4DFA" w:rsidRDefault="00DB5925">
      <w:pPr>
        <w:spacing w:line="360" w:lineRule="auto"/>
        <w:ind w:firstLine="360"/>
        <w:jc w:val="both"/>
      </w:pPr>
      <w:r w:rsidRPr="006E4DFA">
        <w:rPr>
          <w:b/>
          <w:bCs/>
          <w:i/>
          <w:iCs/>
        </w:rPr>
        <w:t>Проверка</w:t>
      </w:r>
      <w:r w:rsidRPr="006E4DFA">
        <w:rPr>
          <w:i/>
          <w:iCs/>
        </w:rPr>
        <w:t xml:space="preserve"> </w:t>
      </w:r>
      <w:r w:rsidRPr="006E4DFA">
        <w:t xml:space="preserve"> поводится по определенному кругу вопросов посредствам исследования отдельных аспектов деятельности налогообязанных лиц.</w:t>
      </w:r>
    </w:p>
    <w:p w:rsidR="00DB5925" w:rsidRPr="006E4DFA" w:rsidRDefault="00DB5925">
      <w:pPr>
        <w:spacing w:line="360" w:lineRule="auto"/>
        <w:ind w:firstLine="360"/>
        <w:jc w:val="both"/>
      </w:pPr>
      <w:r w:rsidRPr="006E4DFA">
        <w:t xml:space="preserve">Под </w:t>
      </w:r>
      <w:r w:rsidRPr="006E4DFA">
        <w:rPr>
          <w:b/>
          <w:bCs/>
          <w:i/>
          <w:iCs/>
        </w:rPr>
        <w:t>методами налогового контроля</w:t>
      </w:r>
      <w:r w:rsidRPr="006E4DFA">
        <w:t xml:space="preserve"> понимают приемы, способы или средства осуществления контрольной деятельности. Методы различают в зависимости от  того, является он документальным или фактическими.</w:t>
      </w:r>
    </w:p>
    <w:p w:rsidR="00DB5925" w:rsidRPr="006E4DFA" w:rsidRDefault="00DB5925">
      <w:pPr>
        <w:spacing w:line="360" w:lineRule="auto"/>
        <w:ind w:firstLine="360"/>
        <w:jc w:val="both"/>
      </w:pPr>
      <w:r w:rsidRPr="006E4DFA">
        <w:rPr>
          <w:b/>
          <w:bCs/>
          <w:i/>
          <w:iCs/>
        </w:rPr>
        <w:t>Документальный налоговый конт</w:t>
      </w:r>
      <w:r w:rsidRPr="006E4DFA">
        <w:rPr>
          <w:b/>
          <w:bCs/>
        </w:rPr>
        <w:t>роль</w:t>
      </w:r>
      <w:r w:rsidRPr="006E4DFA">
        <w:t xml:space="preserve"> основан на изучении данных о проверяемом объекте, содержащихся исключительно в документах бухгалтерского (налогового) учета и отчетности. </w:t>
      </w:r>
    </w:p>
    <w:p w:rsidR="00DB5925" w:rsidRPr="006E4DFA" w:rsidRDefault="00DB5925">
      <w:pPr>
        <w:spacing w:line="360" w:lineRule="auto"/>
        <w:ind w:firstLine="360"/>
        <w:jc w:val="both"/>
      </w:pPr>
      <w:r w:rsidRPr="006E4DFA">
        <w:t>Для документального налогового контроля</w:t>
      </w:r>
      <w:r w:rsidRPr="006E4DFA">
        <w:rPr>
          <w:i/>
          <w:iCs/>
        </w:rPr>
        <w:t xml:space="preserve"> </w:t>
      </w:r>
      <w:r w:rsidRPr="006E4DFA">
        <w:t>типично использование таких методов, как:</w:t>
      </w:r>
    </w:p>
    <w:p w:rsidR="00DB5925" w:rsidRPr="006E4DFA" w:rsidRDefault="00DB5925">
      <w:pPr>
        <w:numPr>
          <w:ilvl w:val="0"/>
          <w:numId w:val="7"/>
        </w:numPr>
        <w:spacing w:line="360" w:lineRule="auto"/>
        <w:jc w:val="both"/>
      </w:pPr>
      <w:r w:rsidRPr="006E4DFA">
        <w:t>формальная проверка документов;</w:t>
      </w:r>
    </w:p>
    <w:p w:rsidR="00DB5925" w:rsidRPr="006E4DFA" w:rsidRDefault="00DB5925">
      <w:pPr>
        <w:numPr>
          <w:ilvl w:val="0"/>
          <w:numId w:val="7"/>
        </w:numPr>
        <w:spacing w:line="360" w:lineRule="auto"/>
        <w:jc w:val="both"/>
      </w:pPr>
      <w:r w:rsidRPr="006E4DFA">
        <w:t>арифметический счет;</w:t>
      </w:r>
    </w:p>
    <w:p w:rsidR="00DB5925" w:rsidRPr="006E4DFA" w:rsidRDefault="00DB5925">
      <w:pPr>
        <w:numPr>
          <w:ilvl w:val="0"/>
          <w:numId w:val="7"/>
        </w:numPr>
        <w:spacing w:line="360" w:lineRule="auto"/>
        <w:jc w:val="both"/>
      </w:pPr>
      <w:r w:rsidRPr="006E4DFA">
        <w:t>юридическая оценка финансово – хозяйственных операций;</w:t>
      </w:r>
    </w:p>
    <w:p w:rsidR="00DB5925" w:rsidRPr="006E4DFA" w:rsidRDefault="00DB5925">
      <w:pPr>
        <w:numPr>
          <w:ilvl w:val="0"/>
          <w:numId w:val="7"/>
        </w:numPr>
        <w:spacing w:line="360" w:lineRule="auto"/>
        <w:jc w:val="both"/>
      </w:pPr>
      <w:r w:rsidRPr="006E4DFA">
        <w:t>экономический анализ.</w:t>
      </w:r>
    </w:p>
    <w:p w:rsidR="00DB5925" w:rsidRPr="006E4DFA" w:rsidRDefault="00DB5925">
      <w:pPr>
        <w:spacing w:line="360" w:lineRule="auto"/>
        <w:ind w:firstLine="360"/>
        <w:jc w:val="both"/>
      </w:pPr>
      <w:r w:rsidRPr="006E4DFA">
        <w:rPr>
          <w:b/>
          <w:bCs/>
          <w:i/>
          <w:iCs/>
        </w:rPr>
        <w:t>Фактический налоговый контроль</w:t>
      </w:r>
      <w:r w:rsidRPr="006E4DFA">
        <w:rPr>
          <w:i/>
          <w:iCs/>
        </w:rPr>
        <w:t xml:space="preserve"> </w:t>
      </w:r>
      <w:r w:rsidRPr="006E4DFA">
        <w:t>предполагает использование всех источников информации и доказательств, в том числе показание свидетелей, результатов обследования помещений и территорий, заключение экспертов и др.</w:t>
      </w:r>
    </w:p>
    <w:p w:rsidR="00DB5925" w:rsidRPr="006E4DFA" w:rsidRDefault="00DB5925">
      <w:pPr>
        <w:spacing w:line="360" w:lineRule="auto"/>
        <w:ind w:firstLine="360"/>
        <w:jc w:val="both"/>
      </w:pPr>
      <w:r w:rsidRPr="006E4DFA">
        <w:t>Фактический налоговый контроль предусматривает использование таких методов как:</w:t>
      </w:r>
    </w:p>
    <w:p w:rsidR="00DB5925" w:rsidRPr="006E4DFA" w:rsidRDefault="00DB5925">
      <w:pPr>
        <w:numPr>
          <w:ilvl w:val="0"/>
          <w:numId w:val="8"/>
        </w:numPr>
        <w:spacing w:line="360" w:lineRule="auto"/>
        <w:jc w:val="both"/>
        <w:rPr>
          <w:i/>
          <w:iCs/>
        </w:rPr>
      </w:pPr>
      <w:r w:rsidRPr="006E4DFA">
        <w:t>учет налогоплательщиков;</w:t>
      </w:r>
    </w:p>
    <w:p w:rsidR="00DB5925" w:rsidRPr="006E4DFA" w:rsidRDefault="00DB5925">
      <w:pPr>
        <w:numPr>
          <w:ilvl w:val="0"/>
          <w:numId w:val="8"/>
        </w:numPr>
        <w:spacing w:line="360" w:lineRule="auto"/>
        <w:jc w:val="both"/>
        <w:rPr>
          <w:i/>
          <w:iCs/>
        </w:rPr>
      </w:pPr>
      <w:r w:rsidRPr="006E4DFA">
        <w:t>исследование документов;</w:t>
      </w:r>
    </w:p>
    <w:p w:rsidR="00DB5925" w:rsidRPr="006E4DFA" w:rsidRDefault="00DB5925">
      <w:pPr>
        <w:numPr>
          <w:ilvl w:val="0"/>
          <w:numId w:val="8"/>
        </w:numPr>
        <w:spacing w:line="360" w:lineRule="auto"/>
        <w:jc w:val="both"/>
        <w:rPr>
          <w:i/>
          <w:iCs/>
        </w:rPr>
      </w:pPr>
      <w:r w:rsidRPr="006E4DFA">
        <w:t>получение объяснений;</w:t>
      </w:r>
    </w:p>
    <w:p w:rsidR="00DB5925" w:rsidRPr="006E4DFA" w:rsidRDefault="00DB5925">
      <w:pPr>
        <w:numPr>
          <w:ilvl w:val="0"/>
          <w:numId w:val="8"/>
        </w:numPr>
        <w:spacing w:line="360" w:lineRule="auto"/>
        <w:jc w:val="both"/>
        <w:rPr>
          <w:i/>
          <w:iCs/>
        </w:rPr>
      </w:pPr>
      <w:r w:rsidRPr="006E4DFA">
        <w:t>осмотр (обследование) помещений (территорий) и предметов;</w:t>
      </w:r>
    </w:p>
    <w:p w:rsidR="00DB5925" w:rsidRPr="006E4DFA" w:rsidRDefault="00DB5925">
      <w:pPr>
        <w:numPr>
          <w:ilvl w:val="0"/>
          <w:numId w:val="8"/>
        </w:numPr>
        <w:spacing w:line="360" w:lineRule="auto"/>
        <w:jc w:val="both"/>
        <w:rPr>
          <w:i/>
          <w:iCs/>
        </w:rPr>
      </w:pPr>
      <w:r w:rsidRPr="006E4DFA">
        <w:t>инвентаризация;</w:t>
      </w:r>
    </w:p>
    <w:p w:rsidR="00DB5925" w:rsidRPr="006E4DFA" w:rsidRDefault="00DB5925">
      <w:pPr>
        <w:numPr>
          <w:ilvl w:val="0"/>
          <w:numId w:val="8"/>
        </w:numPr>
        <w:spacing w:line="360" w:lineRule="auto"/>
        <w:jc w:val="both"/>
        <w:rPr>
          <w:i/>
          <w:iCs/>
        </w:rPr>
      </w:pPr>
      <w:r w:rsidRPr="006E4DFA">
        <w:t>привлечение специалиста;</w:t>
      </w:r>
    </w:p>
    <w:p w:rsidR="00DB5925" w:rsidRPr="006E4DFA" w:rsidRDefault="00DB5925">
      <w:pPr>
        <w:numPr>
          <w:ilvl w:val="0"/>
          <w:numId w:val="8"/>
        </w:numPr>
        <w:spacing w:line="360" w:lineRule="auto"/>
        <w:jc w:val="both"/>
        <w:rPr>
          <w:i/>
          <w:iCs/>
        </w:rPr>
      </w:pPr>
      <w:r w:rsidRPr="006E4DFA">
        <w:t xml:space="preserve">экспертиза. </w:t>
      </w:r>
    </w:p>
    <w:p w:rsidR="00DB5925" w:rsidRPr="006E4DFA" w:rsidRDefault="00DB5925">
      <w:pPr>
        <w:spacing w:line="360" w:lineRule="auto"/>
        <w:ind w:firstLine="360"/>
        <w:jc w:val="both"/>
      </w:pPr>
      <w:r w:rsidRPr="006E4DFA">
        <w:t xml:space="preserve">Эффективность налогового контроля зависит от правильного выбора форм и методов и видов налогового контроля. Оптимальные же их сочетания, которые позволяют с наименьшими усилиями и в кратчайшие сроки достигать наилучших результатов при осуществлении налогового контроля, как правило, находят свое закрепление в соответствующих методиках кон контрольной деятельности. В совокупности они и составляют </w:t>
      </w:r>
      <w:r w:rsidRPr="006E4DFA">
        <w:rPr>
          <w:i/>
          <w:iCs/>
        </w:rPr>
        <w:t>методическую основу налогового контроля.</w:t>
      </w:r>
    </w:p>
    <w:p w:rsidR="00DB5925" w:rsidRPr="006E4DFA" w:rsidRDefault="00DB5925">
      <w:pPr>
        <w:spacing w:line="360" w:lineRule="auto"/>
        <w:ind w:firstLine="360"/>
        <w:jc w:val="both"/>
      </w:pPr>
      <w:r w:rsidRPr="006E4DFA">
        <w:t>Налоговый контроль следует определить как важнейшее направление финансового контроля, представляющее собой  деятельность обладающих соответствующей компетенцией  субъектов с использованием специальных форм и методов, нацеленную на создание совершенной системы налогообложения и достижение такого уровня исполнительности (налоговой дисциплины) среди налогоплательщиков и налоговых агентов, при котором исключается нарушение налогового законодательства или их число незначительно.</w:t>
      </w:r>
    </w:p>
    <w:p w:rsidR="00DB5925" w:rsidRPr="006E4DFA" w:rsidRDefault="00DB5925">
      <w:pPr>
        <w:pStyle w:val="30"/>
        <w:rPr>
          <w:rFonts w:ascii="Times New Roman" w:hAnsi="Times New Roman" w:cs="Times New Roman"/>
        </w:rPr>
      </w:pPr>
      <w:r w:rsidRPr="006E4DFA">
        <w:rPr>
          <w:rFonts w:ascii="Times New Roman" w:hAnsi="Times New Roman" w:cs="Times New Roman"/>
        </w:rPr>
        <w:t xml:space="preserve">  Контрольные мероприятия жестко затрагивают права и свободы человека. Поэтому все аспекты налогового контроля (задачи, компетенция, сроки, предмет, формы и методы финансового контроля и т.д.) облекаются в правовую, можно даже сказать, процессуальную форму. Большое  значение  при  проведении  контрольных  мероприятий  придается  соблюдению формализованных правил и процедур. Правоотношения, возникающие при осуществлении налогового контроля, являются процессуальными по своей природе. </w:t>
      </w:r>
    </w:p>
    <w:p w:rsidR="00DB5925" w:rsidRPr="006E4DFA" w:rsidRDefault="00DB5925">
      <w:pPr>
        <w:spacing w:line="360" w:lineRule="auto"/>
        <w:ind w:firstLine="360"/>
        <w:jc w:val="both"/>
      </w:pPr>
      <w:r w:rsidRPr="006E4DFA">
        <w:t xml:space="preserve">Налоговый  контроль  как  вид  государственно-управленческой  деятельности носит властный характер. Субъекты налогового контроля вправе входить и обследовать любые производственные, торговые, складские и иные помещения (территории), проводить ревизии, проверки, инвентаризации,  требовать  предоставления  необходимых  объяснений,  проводить оперативно-розыскные мероприятия, приостанавливать операции по счетам, проводить изъятие предметов и документов, арестовывать имущество,  требовать устранения выявленных правонарушений, привлекать нарушителей  к  ответственности,  осуществлять  иные  властные  полномочия,  составляющие часть их компетенции. Налоговый контроль является также межведомственным, поскольку осуществляется вне системы служебной или организационной подчиненности.   </w:t>
      </w:r>
    </w:p>
    <w:p w:rsidR="00DB5925" w:rsidRPr="006E4DFA" w:rsidRDefault="00DB5925">
      <w:pPr>
        <w:pStyle w:val="30"/>
        <w:rPr>
          <w:rFonts w:ascii="Times New Roman" w:hAnsi="Times New Roman" w:cs="Times New Roman"/>
        </w:rPr>
      </w:pPr>
      <w:r w:rsidRPr="006E4DFA">
        <w:rPr>
          <w:rFonts w:ascii="Times New Roman" w:hAnsi="Times New Roman" w:cs="Times New Roman"/>
        </w:rPr>
        <w:t xml:space="preserve">К принципам налогового контроля относят законность; превентивность; всеобщность, полноту и единство налогового контроля; планомерность (регулярность, систематичность); объективность, обоснованность и достоверность результатов; приоритет защиты прав и интересов налогоплательщика; соблюдение налоговой тайны; недопустимость причинения неправомерного вреда; документальную фиксацию результатов налогового контроля и др. </w:t>
      </w:r>
    </w:p>
    <w:p w:rsidR="00DB5925" w:rsidRPr="006E4DFA" w:rsidRDefault="00DB5925">
      <w:pPr>
        <w:pStyle w:val="30"/>
        <w:rPr>
          <w:rFonts w:ascii="Times New Roman" w:hAnsi="Times New Roman" w:cs="Times New Roman"/>
        </w:rPr>
      </w:pPr>
      <w:r w:rsidRPr="006E4DFA">
        <w:rPr>
          <w:rFonts w:ascii="Times New Roman" w:hAnsi="Times New Roman" w:cs="Times New Roman"/>
        </w:rPr>
        <w:t>Важное значение при определении принципов налогового контроля играет Лимская декларация руководящих принципов контроля, принятая в г. Лиме (Перу) IX Конгрессом Международной организации высших органов финансового контроля (ИНТОСАИ) в 1977 г.</w:t>
      </w:r>
    </w:p>
    <w:p w:rsidR="00DB5925" w:rsidRPr="006E4DFA" w:rsidRDefault="00DB5925">
      <w:pPr>
        <w:spacing w:line="360" w:lineRule="auto"/>
        <w:jc w:val="both"/>
      </w:pPr>
    </w:p>
    <w:p w:rsidR="00DB5925" w:rsidRPr="006E4DFA" w:rsidRDefault="00DB5925" w:rsidP="006E4DFA">
      <w:pPr>
        <w:numPr>
          <w:ilvl w:val="0"/>
          <w:numId w:val="13"/>
        </w:numPr>
        <w:spacing w:line="360" w:lineRule="auto"/>
        <w:jc w:val="center"/>
        <w:rPr>
          <w:b/>
          <w:bCs/>
          <w:sz w:val="28"/>
          <w:szCs w:val="28"/>
        </w:rPr>
      </w:pPr>
      <w:r w:rsidRPr="006E4DFA">
        <w:rPr>
          <w:b/>
          <w:bCs/>
          <w:sz w:val="28"/>
          <w:szCs w:val="28"/>
        </w:rPr>
        <w:t>Классифи</w:t>
      </w:r>
      <w:r w:rsidR="006E4DFA" w:rsidRPr="006E4DFA">
        <w:rPr>
          <w:b/>
          <w:bCs/>
          <w:sz w:val="28"/>
          <w:szCs w:val="28"/>
        </w:rPr>
        <w:t>кация налогового контроля</w:t>
      </w:r>
    </w:p>
    <w:p w:rsidR="006E4DFA" w:rsidRPr="006E4DFA" w:rsidRDefault="006E4DFA" w:rsidP="006E4DFA">
      <w:pPr>
        <w:spacing w:line="360" w:lineRule="auto"/>
        <w:ind w:left="142"/>
        <w:rPr>
          <w:b/>
          <w:bCs/>
        </w:rPr>
      </w:pPr>
    </w:p>
    <w:p w:rsidR="00DB5925" w:rsidRPr="006E4DFA" w:rsidRDefault="00DB5925">
      <w:pPr>
        <w:spacing w:line="360" w:lineRule="auto"/>
        <w:ind w:firstLine="360"/>
        <w:jc w:val="both"/>
      </w:pPr>
      <w:r w:rsidRPr="006E4DFA">
        <w:rPr>
          <w:b/>
          <w:bCs/>
          <w:i/>
          <w:iCs/>
        </w:rPr>
        <w:t>Классификация налогового контроля</w:t>
      </w:r>
      <w:r w:rsidRPr="006E4DFA">
        <w:rPr>
          <w:i/>
          <w:iCs/>
        </w:rPr>
        <w:t xml:space="preserve"> </w:t>
      </w:r>
      <w:r w:rsidRPr="006E4DFA">
        <w:t>по видам может быть осуществлена по различным основаниям.</w:t>
      </w:r>
    </w:p>
    <w:p w:rsidR="00DB5925" w:rsidRPr="006E4DFA" w:rsidRDefault="00DB5925">
      <w:pPr>
        <w:numPr>
          <w:ilvl w:val="0"/>
          <w:numId w:val="35"/>
        </w:numPr>
        <w:spacing w:line="360" w:lineRule="auto"/>
        <w:jc w:val="both"/>
      </w:pPr>
      <w:r w:rsidRPr="006E4DFA">
        <w:t>В зависимости от времени проведения налогового контроля по отношению к проверяемой</w:t>
      </w:r>
      <w:r w:rsidRPr="006E4DFA">
        <w:rPr>
          <w:spacing w:val="30"/>
        </w:rPr>
        <w:t xml:space="preserve"> </w:t>
      </w:r>
      <w:r w:rsidRPr="006E4DFA">
        <w:t>финансово – хозяйственной операции выделяется:</w:t>
      </w:r>
    </w:p>
    <w:p w:rsidR="00DB5925" w:rsidRPr="006E4DFA" w:rsidRDefault="00DB5925">
      <w:pPr>
        <w:numPr>
          <w:ilvl w:val="0"/>
          <w:numId w:val="14"/>
        </w:numPr>
        <w:spacing w:line="360" w:lineRule="auto"/>
        <w:jc w:val="both"/>
        <w:rPr>
          <w:spacing w:val="30"/>
        </w:rPr>
      </w:pPr>
      <w:r w:rsidRPr="006E4DFA">
        <w:t xml:space="preserve">предварительный; </w:t>
      </w:r>
    </w:p>
    <w:p w:rsidR="00DB5925" w:rsidRPr="006E4DFA" w:rsidRDefault="00DB5925">
      <w:pPr>
        <w:numPr>
          <w:ilvl w:val="0"/>
          <w:numId w:val="14"/>
        </w:numPr>
        <w:spacing w:line="360" w:lineRule="auto"/>
        <w:jc w:val="both"/>
        <w:rPr>
          <w:spacing w:val="30"/>
        </w:rPr>
      </w:pPr>
      <w:r w:rsidRPr="006E4DFA">
        <w:t>текущий (оперативный);</w:t>
      </w:r>
    </w:p>
    <w:p w:rsidR="00DB5925" w:rsidRPr="006E4DFA" w:rsidRDefault="00DB5925">
      <w:pPr>
        <w:numPr>
          <w:ilvl w:val="0"/>
          <w:numId w:val="14"/>
        </w:numPr>
        <w:spacing w:line="360" w:lineRule="auto"/>
        <w:jc w:val="both"/>
        <w:rPr>
          <w:spacing w:val="30"/>
        </w:rPr>
      </w:pPr>
      <w:r w:rsidRPr="006E4DFA">
        <w:t xml:space="preserve"> последующий налоговый контроль. </w:t>
      </w:r>
    </w:p>
    <w:p w:rsidR="00DB5925" w:rsidRPr="006E4DFA" w:rsidRDefault="00DB5925">
      <w:pPr>
        <w:spacing w:line="360" w:lineRule="auto"/>
        <w:ind w:firstLine="360"/>
        <w:jc w:val="both"/>
      </w:pPr>
      <w:r w:rsidRPr="006E4DFA">
        <w:rPr>
          <w:b/>
          <w:bCs/>
          <w:i/>
          <w:iCs/>
        </w:rPr>
        <w:t>Предварительный налоговый контроль</w:t>
      </w:r>
      <w:r w:rsidRPr="006E4DFA">
        <w:rPr>
          <w:i/>
          <w:iCs/>
        </w:rPr>
        <w:t xml:space="preserve"> </w:t>
      </w:r>
      <w:r w:rsidRPr="006E4DFA">
        <w:t>предшествует совершению проверяемых финансово – хозяйственных операций. Поэтому он позволяет предупредить нарушение законодательства о налогах и сборах. Предварительный контроль призван, кроме того, помочь налогоплательщикам в организации учёта и отчетности, и не нацелен на выявление нарушений законодательства о налогах и сборах. Предварительным, по сути, является внутренний налоговый контроль, осуществляемый в организациях.</w:t>
      </w:r>
    </w:p>
    <w:p w:rsidR="00DB5925" w:rsidRPr="006E4DFA" w:rsidRDefault="00DB5925">
      <w:pPr>
        <w:spacing w:line="360" w:lineRule="auto"/>
        <w:ind w:firstLine="360"/>
        <w:jc w:val="both"/>
      </w:pPr>
      <w:r w:rsidRPr="006E4DFA">
        <w:rPr>
          <w:b/>
          <w:bCs/>
          <w:i/>
          <w:iCs/>
        </w:rPr>
        <w:t>Текущий</w:t>
      </w:r>
      <w:r w:rsidRPr="006E4DFA">
        <w:rPr>
          <w:b/>
          <w:bCs/>
          <w:i/>
          <w:iCs/>
        </w:rPr>
        <w:tab/>
        <w:t xml:space="preserve"> (оперативный) контроль</w:t>
      </w:r>
      <w:r w:rsidRPr="006E4DFA">
        <w:t xml:space="preserve"> осуществляется налоговыми органами в процессе осуществления налогоплательщиками финансово – хозяйственных операций и представляет собой проверку правильности их отражения в бухгалтерском (налоговом) учете. Примером оперативного контроля может служить контроль за деятельностью налогообязанных лиц, осуществляемый налоговыми постами.</w:t>
      </w:r>
    </w:p>
    <w:p w:rsidR="00DB5925" w:rsidRPr="006E4DFA" w:rsidRDefault="00DB5925">
      <w:pPr>
        <w:spacing w:line="360" w:lineRule="auto"/>
        <w:ind w:firstLine="360"/>
        <w:jc w:val="both"/>
      </w:pPr>
      <w:r w:rsidRPr="006E4DFA">
        <w:rPr>
          <w:b/>
          <w:bCs/>
          <w:i/>
          <w:iCs/>
        </w:rPr>
        <w:t>Последующий контроль</w:t>
      </w:r>
      <w:r w:rsidRPr="006E4DFA">
        <w:rPr>
          <w:i/>
          <w:iCs/>
        </w:rPr>
        <w:t xml:space="preserve"> </w:t>
      </w:r>
      <w:r w:rsidRPr="006E4DFA">
        <w:t xml:space="preserve">сводится к проверке финансово – хозяйственных операций за истекший период времени. Налоговый контроль этого вида осуществляется на основе исследования налоговых деклараций и отчетности, представляемых налогоплательщиками. </w:t>
      </w:r>
    </w:p>
    <w:p w:rsidR="00DB5925" w:rsidRPr="006E4DFA" w:rsidRDefault="00DB5925">
      <w:pPr>
        <w:pStyle w:val="a6"/>
        <w:numPr>
          <w:ilvl w:val="0"/>
          <w:numId w:val="35"/>
        </w:numPr>
        <w:jc w:val="both"/>
        <w:rPr>
          <w:spacing w:val="0"/>
          <w:sz w:val="24"/>
        </w:rPr>
      </w:pPr>
      <w:r w:rsidRPr="006E4DFA">
        <w:rPr>
          <w:spacing w:val="0"/>
          <w:sz w:val="24"/>
        </w:rPr>
        <w:t>По объекту выделяются:</w:t>
      </w:r>
    </w:p>
    <w:p w:rsidR="00DB5925" w:rsidRPr="006E4DFA" w:rsidRDefault="00DB5925">
      <w:pPr>
        <w:numPr>
          <w:ilvl w:val="1"/>
          <w:numId w:val="15"/>
        </w:numPr>
        <w:spacing w:line="360" w:lineRule="auto"/>
        <w:jc w:val="both"/>
      </w:pPr>
      <w:r w:rsidRPr="006E4DFA">
        <w:t>комплексный;</w:t>
      </w:r>
    </w:p>
    <w:p w:rsidR="00DB5925" w:rsidRPr="006E4DFA" w:rsidRDefault="00DB5925">
      <w:pPr>
        <w:numPr>
          <w:ilvl w:val="1"/>
          <w:numId w:val="15"/>
        </w:numPr>
        <w:spacing w:line="360" w:lineRule="auto"/>
        <w:jc w:val="both"/>
      </w:pPr>
      <w:r w:rsidRPr="006E4DFA">
        <w:t>тематический.</w:t>
      </w:r>
    </w:p>
    <w:p w:rsidR="00DB5925" w:rsidRPr="006E4DFA" w:rsidRDefault="00DB5925">
      <w:pPr>
        <w:spacing w:line="360" w:lineRule="auto"/>
        <w:ind w:firstLine="360"/>
        <w:jc w:val="both"/>
      </w:pPr>
      <w:r w:rsidRPr="006E4DFA">
        <w:rPr>
          <w:b/>
          <w:bCs/>
          <w:i/>
          <w:iCs/>
        </w:rPr>
        <w:t>Комплексным</w:t>
      </w:r>
      <w:r w:rsidRPr="006E4DFA">
        <w:rPr>
          <w:i/>
          <w:iCs/>
        </w:rPr>
        <w:t xml:space="preserve"> </w:t>
      </w:r>
      <w:r w:rsidRPr="006E4DFA">
        <w:t>является налоговый контроль, который охватывает вопросы правильности исчисления, удержания, уплаты и перечисления всех видов налогов и сборов, в отношении которых у налогоплательщика имеются соответствующие обязанности.</w:t>
      </w:r>
    </w:p>
    <w:p w:rsidR="00DB5925" w:rsidRPr="006E4DFA" w:rsidRDefault="00DB5925">
      <w:pPr>
        <w:spacing w:line="360" w:lineRule="auto"/>
        <w:ind w:firstLine="360"/>
        <w:jc w:val="both"/>
      </w:pPr>
      <w:r w:rsidRPr="006E4DFA">
        <w:rPr>
          <w:b/>
          <w:bCs/>
          <w:i/>
          <w:iCs/>
        </w:rPr>
        <w:t xml:space="preserve">Тематический </w:t>
      </w:r>
      <w:r w:rsidRPr="006E4DFA">
        <w:t>ограничивается проверкой правильности исчисления, удержания, уплаты и перечисления отдельных видов налогов, применения льгот и т.п. Например, тематической может быть признана проверка по вопросу уплаты налога на добавленную стоимость или акцизов.</w:t>
      </w:r>
    </w:p>
    <w:p w:rsidR="00DB5925" w:rsidRPr="006E4DFA" w:rsidRDefault="00DB5925">
      <w:pPr>
        <w:numPr>
          <w:ilvl w:val="0"/>
          <w:numId w:val="35"/>
        </w:numPr>
        <w:spacing w:line="360" w:lineRule="auto"/>
        <w:jc w:val="both"/>
      </w:pPr>
      <w:r w:rsidRPr="006E4DFA">
        <w:t>по характеру выделяют:</w:t>
      </w:r>
    </w:p>
    <w:p w:rsidR="00DB5925" w:rsidRPr="006E4DFA" w:rsidRDefault="00DB5925">
      <w:pPr>
        <w:numPr>
          <w:ilvl w:val="1"/>
          <w:numId w:val="15"/>
        </w:numPr>
        <w:spacing w:line="360" w:lineRule="auto"/>
        <w:jc w:val="both"/>
      </w:pPr>
      <w:r w:rsidRPr="006E4DFA">
        <w:t>плановый;</w:t>
      </w:r>
    </w:p>
    <w:p w:rsidR="00DB5925" w:rsidRPr="006E4DFA" w:rsidRDefault="00DB5925">
      <w:pPr>
        <w:numPr>
          <w:ilvl w:val="1"/>
          <w:numId w:val="15"/>
        </w:numPr>
        <w:spacing w:line="360" w:lineRule="auto"/>
        <w:jc w:val="both"/>
      </w:pPr>
      <w:r w:rsidRPr="006E4DFA">
        <w:t>внезапный (внеплановый).</w:t>
      </w:r>
    </w:p>
    <w:p w:rsidR="00DB5925" w:rsidRPr="006E4DFA" w:rsidRDefault="00DB5925">
      <w:pPr>
        <w:pStyle w:val="2"/>
        <w:ind w:left="0" w:firstLine="708"/>
        <w:jc w:val="both"/>
        <w:rPr>
          <w:sz w:val="24"/>
        </w:rPr>
      </w:pPr>
      <w:r w:rsidRPr="006E4DFA">
        <w:rPr>
          <w:sz w:val="24"/>
        </w:rPr>
        <w:t xml:space="preserve">Как правило, налоговые органы составляют ежеквартальные </w:t>
      </w:r>
    </w:p>
    <w:p w:rsidR="00DB5925" w:rsidRPr="006E4DFA" w:rsidRDefault="00DB5925">
      <w:pPr>
        <w:spacing w:line="360" w:lineRule="auto"/>
        <w:jc w:val="both"/>
      </w:pPr>
      <w:r w:rsidRPr="006E4DFA">
        <w:t xml:space="preserve">планы проведения выездных налоговых проверок – </w:t>
      </w:r>
      <w:r w:rsidRPr="006E4DFA">
        <w:rPr>
          <w:i/>
          <w:iCs/>
        </w:rPr>
        <w:t>плановые</w:t>
      </w:r>
      <w:r w:rsidRPr="006E4DFA">
        <w:t xml:space="preserve">. </w:t>
      </w:r>
    </w:p>
    <w:p w:rsidR="00DB5925" w:rsidRPr="006E4DFA" w:rsidRDefault="00DB5925">
      <w:pPr>
        <w:spacing w:line="360" w:lineRule="auto"/>
        <w:ind w:firstLine="360"/>
        <w:jc w:val="both"/>
      </w:pPr>
      <w:r w:rsidRPr="006E4DFA">
        <w:rPr>
          <w:b/>
          <w:bCs/>
          <w:i/>
          <w:iCs/>
        </w:rPr>
        <w:t>Внеплановые</w:t>
      </w:r>
      <w:r w:rsidRPr="006E4DFA">
        <w:t xml:space="preserve"> проверки могут проводиться в случаях ликвидации или реорганизации организации, в ходе расследования возбужденных уголовных дел, в процессе банкротства предприятий, по заданию вышестоящих налоговых органов и по другим основаниям.</w:t>
      </w:r>
    </w:p>
    <w:p w:rsidR="00DB5925" w:rsidRPr="006E4DFA" w:rsidRDefault="00DB5925">
      <w:pPr>
        <w:numPr>
          <w:ilvl w:val="0"/>
          <w:numId w:val="35"/>
        </w:numPr>
        <w:spacing w:line="360" w:lineRule="auto"/>
        <w:jc w:val="both"/>
      </w:pPr>
      <w:r w:rsidRPr="006E4DFA">
        <w:t>Исходя из метода проверки документов, налоговый контроль подразделяется:</w:t>
      </w:r>
    </w:p>
    <w:p w:rsidR="00DB5925" w:rsidRPr="006E4DFA" w:rsidRDefault="00DB5925">
      <w:pPr>
        <w:numPr>
          <w:ilvl w:val="1"/>
          <w:numId w:val="15"/>
        </w:numPr>
        <w:spacing w:line="360" w:lineRule="auto"/>
        <w:jc w:val="both"/>
      </w:pPr>
      <w:r w:rsidRPr="006E4DFA">
        <w:t>сплошной;</w:t>
      </w:r>
    </w:p>
    <w:p w:rsidR="00DB5925" w:rsidRPr="006E4DFA" w:rsidRDefault="00DB5925">
      <w:pPr>
        <w:numPr>
          <w:ilvl w:val="1"/>
          <w:numId w:val="15"/>
        </w:numPr>
        <w:spacing w:line="360" w:lineRule="auto"/>
        <w:jc w:val="both"/>
      </w:pPr>
      <w:r w:rsidRPr="006E4DFA">
        <w:t>выборочный.</w:t>
      </w:r>
    </w:p>
    <w:p w:rsidR="00DB5925" w:rsidRPr="006E4DFA" w:rsidRDefault="00DB5925">
      <w:pPr>
        <w:spacing w:line="360" w:lineRule="auto"/>
        <w:ind w:firstLine="360"/>
        <w:jc w:val="both"/>
      </w:pPr>
      <w:r w:rsidRPr="006E4DFA">
        <w:t xml:space="preserve">В ходе </w:t>
      </w:r>
      <w:r w:rsidRPr="006E4DFA">
        <w:rPr>
          <w:b/>
          <w:bCs/>
          <w:i/>
          <w:iCs/>
        </w:rPr>
        <w:t>сплошной</w:t>
      </w:r>
      <w:r w:rsidRPr="006E4DFA">
        <w:t xml:space="preserve"> проверки налоговым органом исследуется вся документация налогоплательщика за все налоговые периоды, охваченные проверкой. </w:t>
      </w:r>
    </w:p>
    <w:p w:rsidR="00DB5925" w:rsidRPr="006E4DFA" w:rsidRDefault="00DB5925">
      <w:pPr>
        <w:spacing w:line="360" w:lineRule="auto"/>
        <w:ind w:firstLine="360"/>
        <w:jc w:val="both"/>
      </w:pPr>
      <w:r w:rsidRPr="006E4DFA">
        <w:rPr>
          <w:b/>
          <w:bCs/>
          <w:i/>
          <w:iCs/>
        </w:rPr>
        <w:t>Выборочная</w:t>
      </w:r>
      <w:r w:rsidRPr="006E4DFA">
        <w:rPr>
          <w:i/>
          <w:iCs/>
        </w:rPr>
        <w:t xml:space="preserve"> </w:t>
      </w:r>
      <w:r w:rsidRPr="006E4DFA">
        <w:t xml:space="preserve">проверка предполагает анализ отдельных налоговых (отчетных) периодов или части документов налогоплательщика. </w:t>
      </w:r>
    </w:p>
    <w:p w:rsidR="00DB5925" w:rsidRPr="006E4DFA" w:rsidRDefault="00DB5925">
      <w:pPr>
        <w:spacing w:line="360" w:lineRule="auto"/>
        <w:ind w:firstLine="360"/>
        <w:jc w:val="both"/>
      </w:pPr>
      <w:r w:rsidRPr="006E4DFA">
        <w:t xml:space="preserve">Как правило, если выборочной проверкой устанавливаются серьезные нарушения налогового законодательства, то после нее проводится сплошная проверка. </w:t>
      </w:r>
    </w:p>
    <w:p w:rsidR="00DB5925" w:rsidRPr="006E4DFA" w:rsidRDefault="00DB5925">
      <w:pPr>
        <w:numPr>
          <w:ilvl w:val="0"/>
          <w:numId w:val="35"/>
        </w:numPr>
        <w:spacing w:line="360" w:lineRule="auto"/>
        <w:jc w:val="both"/>
      </w:pPr>
      <w:r w:rsidRPr="006E4DFA">
        <w:t>По месту проведения выделяется:</w:t>
      </w:r>
    </w:p>
    <w:p w:rsidR="00DB5925" w:rsidRPr="006E4DFA" w:rsidRDefault="00DB5925">
      <w:pPr>
        <w:numPr>
          <w:ilvl w:val="1"/>
          <w:numId w:val="15"/>
        </w:numPr>
        <w:spacing w:line="360" w:lineRule="auto"/>
        <w:jc w:val="both"/>
      </w:pPr>
      <w:r w:rsidRPr="006E4DFA">
        <w:t>камеральный;</w:t>
      </w:r>
    </w:p>
    <w:p w:rsidR="00DB5925" w:rsidRPr="006E4DFA" w:rsidRDefault="00DB5925">
      <w:pPr>
        <w:numPr>
          <w:ilvl w:val="1"/>
          <w:numId w:val="15"/>
        </w:numPr>
        <w:spacing w:line="360" w:lineRule="auto"/>
        <w:jc w:val="both"/>
      </w:pPr>
      <w:r w:rsidRPr="006E4DFA">
        <w:t>выездной.</w:t>
      </w:r>
    </w:p>
    <w:p w:rsidR="00DB5925" w:rsidRPr="006E4DFA" w:rsidRDefault="00DB5925">
      <w:pPr>
        <w:pStyle w:val="3"/>
        <w:ind w:firstLine="708"/>
        <w:jc w:val="both"/>
        <w:rPr>
          <w:sz w:val="24"/>
        </w:rPr>
      </w:pPr>
      <w:r w:rsidRPr="006E4DFA">
        <w:rPr>
          <w:b/>
          <w:bCs/>
          <w:i/>
          <w:iCs/>
          <w:sz w:val="24"/>
        </w:rPr>
        <w:t>Камеральная налоговая проверка</w:t>
      </w:r>
      <w:r w:rsidRPr="006E4DFA">
        <w:rPr>
          <w:sz w:val="24"/>
        </w:rPr>
        <w:t xml:space="preserve"> проводится по месту нахождения </w:t>
      </w:r>
    </w:p>
    <w:p w:rsidR="00DB5925" w:rsidRPr="006E4DFA" w:rsidRDefault="00DB5925">
      <w:pPr>
        <w:pStyle w:val="a6"/>
        <w:jc w:val="both"/>
        <w:rPr>
          <w:spacing w:val="0"/>
          <w:sz w:val="24"/>
        </w:rPr>
      </w:pPr>
      <w:r w:rsidRPr="006E4DFA">
        <w:rPr>
          <w:spacing w:val="0"/>
          <w:sz w:val="24"/>
        </w:rPr>
        <w:t xml:space="preserve">налогового органа на основе представленных налогоплательщиком налоговых деклараций и документов, служащих основанием для исчисления и уплаты  налога,  а  также  других  документов  о  деятельности  налогоплательщика, имеющихся у налогового органа. Камеральная проверка осуществляется уполномоченными должностными лицами налогового органа в соответствии с их служебными обязанностями без какого-либо специального решения руководителя налогового органа. </w:t>
      </w:r>
    </w:p>
    <w:p w:rsidR="00DB5925" w:rsidRPr="006E4DFA" w:rsidRDefault="00DB5925">
      <w:pPr>
        <w:pStyle w:val="a6"/>
        <w:jc w:val="both"/>
        <w:rPr>
          <w:sz w:val="24"/>
        </w:rPr>
      </w:pPr>
      <w:r w:rsidRPr="006E4DFA">
        <w:rPr>
          <w:spacing w:val="0"/>
          <w:sz w:val="24"/>
        </w:rPr>
        <w:tab/>
        <w:t xml:space="preserve"> НК РФ ограничивает проведение камеральной проверки трехмесячным сроком, продление которого не допускается. Исчисление срока начинается со дня представления налоговой декларации и документов, служащих основанием для исчисления и уплаты налога. Проведение камеральной налоговой проверки за пределами трехмесячного срока само по себе не служит основанием для освобождения налогоплательщика от уплаты недоимки и пеней, то есть этот срок не является пресекательным.  Главным объектом камеральной проверки выступает налоговая декларация – письменное заявление налогоплательщика о полученных доходах и произведенных расходах, источниках доходов, налоговых льготах и исчисленной сумме налога и (или) другие данные, связанные с исчислением и уплатой налога. Налоговая декларация представляется в установленные сроки каждым налогоплательщиком по каждому налогу, подлежащему уплате. При этом налогоплательщик обязан представить налоговую декларацию вне зависимости от начисления налога по такой декларации, то есть обязанность по представлению налоговой декларации прямо не связана с наличием объекта налогообложения. Отсутствие у налогоплательщика по итогам конкретного налогового периода суммы налога к уплате само по себе не освобождает его от обязанности представления налоговой декларации по данному налоговому периоду, если иное не установлено налоговым законодательством</w:t>
      </w:r>
      <w:r w:rsidRPr="006E4DFA">
        <w:rPr>
          <w:sz w:val="24"/>
        </w:rPr>
        <w:t>.</w:t>
      </w:r>
      <w:r w:rsidRPr="006E4DFA">
        <w:rPr>
          <w:rStyle w:val="a5"/>
          <w:sz w:val="24"/>
        </w:rPr>
        <w:footnoteReference w:id="2"/>
      </w:r>
    </w:p>
    <w:p w:rsidR="00DB5925" w:rsidRPr="006E4DFA" w:rsidRDefault="00DB5925">
      <w:pPr>
        <w:spacing w:line="360" w:lineRule="auto"/>
        <w:jc w:val="both"/>
      </w:pPr>
      <w:r w:rsidRPr="006E4DFA">
        <w:tab/>
        <w:t xml:space="preserve">Налоговый орган не вправе отказать в принятии налоговой декларации и обязан по просьбе налогоплательщика проставить отметку на копии налоговой декларации о принятии и дату ее представления. При получении декларации  по телекоммуникационным  каналам  связи  налоговый  орган обязан передать налогоплательщику квитанцию о приемке в электронном виде. При отправке налоговой декларации по почте днем ее представления считается дата отправки почтового отправления с описью вложения, при передаче по телекоммуникационным каналам связи - дата ее отправки. </w:t>
      </w:r>
    </w:p>
    <w:p w:rsidR="00DB5925" w:rsidRPr="006E4DFA" w:rsidRDefault="00DB5925">
      <w:pPr>
        <w:spacing w:line="360" w:lineRule="auto"/>
        <w:ind w:firstLine="708"/>
        <w:jc w:val="both"/>
      </w:pPr>
      <w:r w:rsidRPr="006E4DFA">
        <w:t>Налоговые органы не вправе требовать от налогоплательщика включения в налоговую декларацию сведений, не связанных с исчислением и уплатой налогов. Если проверкой выявлены ошибки в заполнении документов или противоречия между сведениями, содержащимися в представленных документах, то об этом сообщается налогоплательщику с требованием внести соответствующие исправления в установленный срок.</w:t>
      </w:r>
    </w:p>
    <w:p w:rsidR="00DB5925" w:rsidRPr="006E4DFA" w:rsidRDefault="00DB5925">
      <w:pPr>
        <w:spacing w:line="360" w:lineRule="auto"/>
        <w:ind w:firstLine="540"/>
        <w:jc w:val="both"/>
      </w:pPr>
      <w:r w:rsidRPr="006E4DFA">
        <w:t>Камеральная проверка складывается, прежде всего, из анализа полноты и своевременности представления налоговой отчетности, контроля за правильностью исчисления того или иного налога, проверки обоснованности применения налоговых льгот. Налоговый орган вправе истребовать у налогоплательщика дополнительные сведения, получить объяснения и документы, подтверждающие правильность исчисления и своевременность уплаты налогов. Большое значение имеют налоговые декларации и бухгалтерская отчетность, представленные налогоплательщиком за предыдущие налоговые периоды, а также информация, полученная от иных государственных органов. Для проверки отчетных данных активно используются разнообразные возможности и достижения компьютерной техники.</w:t>
      </w:r>
    </w:p>
    <w:p w:rsidR="00DB5925" w:rsidRPr="006E4DFA" w:rsidRDefault="00DB5925">
      <w:pPr>
        <w:spacing w:line="360" w:lineRule="auto"/>
        <w:jc w:val="both"/>
      </w:pPr>
      <w:r w:rsidRPr="006E4DFA">
        <w:tab/>
        <w:t xml:space="preserve">Выездные  налоговые  проверки –  наиболее  сложная  и  эффективная форма налогового контроля. </w:t>
      </w:r>
      <w:r w:rsidRPr="006E4DFA">
        <w:rPr>
          <w:i/>
          <w:iCs/>
        </w:rPr>
        <w:t xml:space="preserve">Выездной </w:t>
      </w:r>
      <w:r w:rsidRPr="006E4DFA">
        <w:t>налоговый контроль предполагает проведение проверочных мероприятий с выездом к месту нахождения налогоплательщика.</w:t>
      </w:r>
    </w:p>
    <w:p w:rsidR="00DB5925" w:rsidRPr="006E4DFA" w:rsidRDefault="00DB5925">
      <w:pPr>
        <w:spacing w:line="360" w:lineRule="auto"/>
        <w:jc w:val="both"/>
      </w:pPr>
      <w:r w:rsidRPr="006E4DFA">
        <w:tab/>
        <w:t xml:space="preserve">Выездная налоговая проверка проводится на основании решения руководителя (его заместителя) налогового органа. В решении указываются наименование налогового органа, номер решения и дата его вынесения; наименование налогоплательщика, его идентификационный номер; период финансово-хозяйственной деятельности, за который проводится проверка; вопросы проверки (виды налогов, по которым она проводится); Ф.И.О. и классные чины (специальные звания) лиц, входящих в состав проверяющей группы; подпись должностного лица, вынесшего решение с указанием </w:t>
      </w:r>
    </w:p>
    <w:p w:rsidR="00DB5925" w:rsidRPr="006E4DFA" w:rsidRDefault="00DB5925">
      <w:pPr>
        <w:spacing w:line="360" w:lineRule="auto"/>
        <w:jc w:val="both"/>
      </w:pPr>
      <w:r w:rsidRPr="006E4DFA">
        <w:t>его Ф.И.О., должности и классного чина.</w:t>
      </w:r>
      <w:r w:rsidRPr="006E4DFA">
        <w:rPr>
          <w:rStyle w:val="a5"/>
        </w:rPr>
        <w:footnoteReference w:id="3"/>
      </w:r>
      <w:r w:rsidRPr="006E4DFA">
        <w:t xml:space="preserve"> </w:t>
      </w:r>
    </w:p>
    <w:p w:rsidR="00DB5925" w:rsidRPr="006E4DFA" w:rsidRDefault="00DB5925">
      <w:pPr>
        <w:spacing w:line="360" w:lineRule="auto"/>
        <w:jc w:val="both"/>
      </w:pPr>
      <w:r w:rsidRPr="006E4DFA">
        <w:tab/>
        <w:t>Должностным лицам, непосредственно проводящим выездную налоговую проверку, обеспечивается беспрепятственный доступ на территорию и в помещение налогоплательщика.</w:t>
      </w:r>
      <w:r w:rsidRPr="006E4DFA">
        <w:rPr>
          <w:rStyle w:val="a5"/>
        </w:rPr>
        <w:footnoteReference w:id="4"/>
      </w:r>
      <w:r w:rsidRPr="006E4DFA">
        <w:t xml:space="preserve"> При этом проверяющие должны предъявить служебные удостоверения и решение о проведении выездной налоговой проверки, а в необходимых случаях и документ, подтверждающий их полномочия на проверку объектов с особым режимом доступа. </w:t>
      </w:r>
    </w:p>
    <w:p w:rsidR="00DB5925" w:rsidRPr="006E4DFA" w:rsidRDefault="00DB5925">
      <w:pPr>
        <w:spacing w:line="360" w:lineRule="auto"/>
        <w:jc w:val="both"/>
      </w:pPr>
      <w:r w:rsidRPr="006E4DFA">
        <w:tab/>
        <w:t xml:space="preserve">Согласно ст. 89 НК РФ выездная налоговая проверка не может продолжаться более двух месяцев. В исключительных случаях вышестоящий налоговый орган может увеличить продолжительность выездной налоговой проверки до трех месяцев. </w:t>
      </w:r>
    </w:p>
    <w:p w:rsidR="00DB5925" w:rsidRPr="006E4DFA" w:rsidRDefault="00DB5925">
      <w:pPr>
        <w:spacing w:line="360" w:lineRule="auto"/>
        <w:jc w:val="both"/>
      </w:pPr>
      <w:r w:rsidRPr="006E4DFA">
        <w:tab/>
        <w:t>Срок проведения проверки включает в себя время фактического нахождения проверяющих на территории проверяемого налогоплательщика, плательщика сбора или налогового агента.</w:t>
      </w:r>
    </w:p>
    <w:p w:rsidR="00DB5925" w:rsidRPr="006E4DFA" w:rsidRDefault="00DB5925">
      <w:pPr>
        <w:spacing w:line="360" w:lineRule="auto"/>
        <w:jc w:val="both"/>
      </w:pPr>
      <w:r w:rsidRPr="006E4DFA">
        <w:tab/>
        <w:t xml:space="preserve">В двухмесячный срок проведения налоговой проверки не засчитываются периоды между вручением налогоплательщику требования о представлении документов в соответствии со ст. 93 НК РФ и представлением им запрашиваемых при проведении проверки документов. </w:t>
      </w:r>
    </w:p>
    <w:p w:rsidR="00DB5925" w:rsidRPr="006E4DFA" w:rsidRDefault="00DB5925">
      <w:pPr>
        <w:spacing w:line="360" w:lineRule="auto"/>
        <w:jc w:val="both"/>
      </w:pPr>
      <w:r w:rsidRPr="006E4DFA">
        <w:tab/>
        <w:t xml:space="preserve">По окончании выездной налоговой проверки составляется </w:t>
      </w:r>
      <w:r w:rsidRPr="006E4DFA">
        <w:rPr>
          <w:b/>
          <w:bCs/>
          <w:i/>
          <w:iCs/>
        </w:rPr>
        <w:t>справка</w:t>
      </w:r>
      <w:r w:rsidRPr="006E4DFA">
        <w:t xml:space="preserve">, в которой указываются предмет проверки и сроки ее проведения.  Главное назначение справки – зафиксировать дату окончания проверки. НК РФ не содержит нормы, обязывающей налоговый орган предоставить справку налогоплательщику  для  ознакомления.  </w:t>
      </w:r>
    </w:p>
    <w:p w:rsidR="00DB5925" w:rsidRPr="006E4DFA" w:rsidRDefault="00DB5925">
      <w:pPr>
        <w:spacing w:line="360" w:lineRule="auto"/>
        <w:jc w:val="both"/>
      </w:pPr>
      <w:r w:rsidRPr="006E4DFA">
        <w:tab/>
        <w:t xml:space="preserve"> Согласно ст.ст. 100, 101 и 101.1 НК РФ результаты выездной налоговой проверки оформляются </w:t>
      </w:r>
      <w:r w:rsidRPr="006E4DFA">
        <w:rPr>
          <w:i/>
          <w:iCs/>
        </w:rPr>
        <w:t>актом</w:t>
      </w:r>
      <w:r w:rsidRPr="006E4DFA">
        <w:t>, который выносится не позднее двух месяцев после составления справки о проведенной налоговой проверке.</w:t>
      </w:r>
    </w:p>
    <w:p w:rsidR="00DB5925" w:rsidRPr="006E4DFA" w:rsidRDefault="00DB5925">
      <w:pPr>
        <w:spacing w:line="360" w:lineRule="auto"/>
        <w:ind w:firstLine="360"/>
        <w:jc w:val="both"/>
      </w:pPr>
      <w:r w:rsidRPr="006E4DFA">
        <w:t>В соответствии с Инструкцией МНС России от 10 апреля 2000 года 3 60 «О порядке составления  акта выездной налоговой проверки и производства по делу о нарушениях законодательства о налогах и сборах</w:t>
      </w:r>
      <w:r w:rsidRPr="006E4DFA">
        <w:rPr>
          <w:i/>
          <w:iCs/>
        </w:rPr>
        <w:t xml:space="preserve">» </w:t>
      </w:r>
      <w:r w:rsidRPr="006E4DFA">
        <w:rPr>
          <w:b/>
          <w:bCs/>
          <w:i/>
          <w:iCs/>
        </w:rPr>
        <w:t>акт выездной налоговой проверки</w:t>
      </w:r>
      <w:r w:rsidRPr="006E4DFA">
        <w:t xml:space="preserve"> должен содержать: </w:t>
      </w:r>
    </w:p>
    <w:p w:rsidR="00DB5925" w:rsidRPr="006E4DFA" w:rsidRDefault="00DB5925">
      <w:pPr>
        <w:spacing w:line="360" w:lineRule="auto"/>
        <w:ind w:firstLine="360"/>
        <w:jc w:val="both"/>
      </w:pPr>
      <w:r w:rsidRPr="006E4DFA">
        <w:t xml:space="preserve">а) систематизированное изложение документально подтвержденных фактов налоговых правонарушений, выявленных в процессе проверки, или указание на отсутствие таковых; </w:t>
      </w:r>
    </w:p>
    <w:p w:rsidR="00DB5925" w:rsidRPr="006E4DFA" w:rsidRDefault="00DB5925">
      <w:pPr>
        <w:spacing w:line="360" w:lineRule="auto"/>
        <w:ind w:firstLine="360"/>
        <w:jc w:val="both"/>
      </w:pPr>
      <w:r w:rsidRPr="006E4DFA">
        <w:t>б) выводы и предложения проверяющих по устранению вы-</w:t>
      </w:r>
    </w:p>
    <w:p w:rsidR="00DB5925" w:rsidRPr="006E4DFA" w:rsidRDefault="00DB5925">
      <w:pPr>
        <w:spacing w:line="360" w:lineRule="auto"/>
        <w:ind w:firstLine="360"/>
        <w:jc w:val="both"/>
      </w:pPr>
      <w:r w:rsidRPr="006E4DFA">
        <w:t xml:space="preserve">явленных нарушений; </w:t>
      </w:r>
    </w:p>
    <w:p w:rsidR="00DB5925" w:rsidRPr="006E4DFA" w:rsidRDefault="00DB5925">
      <w:pPr>
        <w:spacing w:line="360" w:lineRule="auto"/>
        <w:ind w:left="360"/>
        <w:jc w:val="both"/>
      </w:pPr>
      <w:r w:rsidRPr="006E4DFA">
        <w:t xml:space="preserve">в) ссылки на статьи НК РФ, предусматривающие ответственность за данный вид налоговых правонарушений .   </w:t>
      </w:r>
    </w:p>
    <w:p w:rsidR="00DB5925" w:rsidRPr="006E4DFA" w:rsidRDefault="00DB5925">
      <w:pPr>
        <w:spacing w:line="360" w:lineRule="auto"/>
        <w:ind w:firstLine="360"/>
        <w:jc w:val="both"/>
      </w:pPr>
      <w:r w:rsidRPr="006E4DFA">
        <w:t>Акт выездной проверки должен быть составлен на бумажном носителе, на русском языке и иметь сквозную нумерацию страниц, в нем допускаются помарки, подчистки и иные исправления, за исключением исправлений, оговоренных и заверенных подписями лиц, подписывающих акт. Все стоимостные показатели, выраженные в иностранной валюте подлежат отражению в акте выездной налоговой проверки с одновременным указанием в соответствии с действующим порядком их рублевого эквивалента по курсу, котируемому Банком России для соответствующей иностранной валюты по отношению к рублю.</w:t>
      </w:r>
    </w:p>
    <w:p w:rsidR="00DB5925" w:rsidRPr="006E4DFA" w:rsidRDefault="00DB5925">
      <w:pPr>
        <w:spacing w:line="360" w:lineRule="auto"/>
        <w:ind w:firstLine="360"/>
        <w:jc w:val="both"/>
      </w:pPr>
      <w:r w:rsidRPr="006E4DFA">
        <w:t xml:space="preserve">Акт выездной налоговой проверки состоит из трех частей: </w:t>
      </w:r>
      <w:r w:rsidRPr="006E4DFA">
        <w:rPr>
          <w:i/>
          <w:iCs/>
        </w:rPr>
        <w:t>вводной, описательной и итоговой.</w:t>
      </w:r>
      <w:r w:rsidRPr="006E4DFA">
        <w:t xml:space="preserve">  </w:t>
      </w:r>
    </w:p>
    <w:p w:rsidR="00DB5925" w:rsidRPr="006E4DFA" w:rsidRDefault="00DB5925">
      <w:pPr>
        <w:spacing w:line="360" w:lineRule="auto"/>
        <w:ind w:firstLine="708"/>
        <w:jc w:val="both"/>
      </w:pPr>
      <w:r w:rsidRPr="006E4DFA">
        <w:rPr>
          <w:b/>
          <w:bCs/>
          <w:i/>
          <w:iCs/>
        </w:rPr>
        <w:t>Вводная часть</w:t>
      </w:r>
      <w:r w:rsidRPr="006E4DFA">
        <w:t xml:space="preserve"> представляет собой общие сведения о проводимой проверке и проверяемом налогоплательщике, его филиале или представительстве. </w:t>
      </w:r>
    </w:p>
    <w:p w:rsidR="00DB5925" w:rsidRPr="006E4DFA" w:rsidRDefault="00DB5925">
      <w:pPr>
        <w:spacing w:line="360" w:lineRule="auto"/>
        <w:ind w:firstLine="708"/>
        <w:jc w:val="both"/>
      </w:pPr>
      <w:r w:rsidRPr="006E4DFA">
        <w:rPr>
          <w:b/>
          <w:bCs/>
          <w:i/>
          <w:iCs/>
        </w:rPr>
        <w:t>Описательная часть</w:t>
      </w:r>
      <w:r w:rsidRPr="006E4DFA">
        <w:t xml:space="preserve"> содержит факты налоговых правонарушений, выявленных в ходе проверки, или указание на отсутствие таковых, и связанные с этими фактами обстоятельства, имеющие</w:t>
      </w:r>
    </w:p>
    <w:p w:rsidR="00DB5925" w:rsidRPr="006E4DFA" w:rsidRDefault="00DB5925">
      <w:pPr>
        <w:spacing w:line="360" w:lineRule="auto"/>
        <w:jc w:val="both"/>
      </w:pPr>
      <w:r w:rsidRPr="006E4DFA">
        <w:t>значение  для  принятия  правильного  решения  по  результатам  проверки.</w:t>
      </w:r>
    </w:p>
    <w:p w:rsidR="00DB5925" w:rsidRPr="006E4DFA" w:rsidRDefault="00DB5925">
      <w:pPr>
        <w:pStyle w:val="a3"/>
        <w:jc w:val="both"/>
        <w:rPr>
          <w:sz w:val="24"/>
          <w:szCs w:val="24"/>
        </w:rPr>
      </w:pPr>
      <w:r w:rsidRPr="006E4DFA">
        <w:rPr>
          <w:b/>
          <w:bCs/>
          <w:i/>
          <w:iCs/>
          <w:sz w:val="24"/>
          <w:szCs w:val="24"/>
        </w:rPr>
        <w:t>Итоговая часть</w:t>
      </w:r>
      <w:r w:rsidRPr="006E4DFA">
        <w:rPr>
          <w:sz w:val="24"/>
          <w:szCs w:val="24"/>
        </w:rPr>
        <w:t xml:space="preserve"> включает: </w:t>
      </w:r>
    </w:p>
    <w:p w:rsidR="00DB5925" w:rsidRPr="006E4DFA" w:rsidRDefault="00DB5925">
      <w:pPr>
        <w:pStyle w:val="a3"/>
        <w:ind w:left="708" w:firstLine="0"/>
        <w:jc w:val="both"/>
        <w:rPr>
          <w:sz w:val="24"/>
          <w:szCs w:val="24"/>
        </w:rPr>
      </w:pPr>
      <w:r w:rsidRPr="006E4DFA">
        <w:rPr>
          <w:sz w:val="24"/>
          <w:szCs w:val="24"/>
        </w:rPr>
        <w:t xml:space="preserve">а) сведения об общих суммах выявленных при проведении проверки  неуплаченных (не полностью уплаченных) налогов и сборов, а также обобщенные сведения о других установленных проверкой фактах налоговых и иных правонарушений; </w:t>
      </w:r>
    </w:p>
    <w:p w:rsidR="00DB5925" w:rsidRPr="006E4DFA" w:rsidRDefault="00DB5925">
      <w:pPr>
        <w:spacing w:line="360" w:lineRule="auto"/>
        <w:ind w:firstLine="708"/>
        <w:jc w:val="both"/>
      </w:pPr>
      <w:r w:rsidRPr="006E4DFA">
        <w:t>б) предложения проверяющих по устранению выявленных нарушений;</w:t>
      </w:r>
    </w:p>
    <w:p w:rsidR="00DB5925" w:rsidRPr="006E4DFA" w:rsidRDefault="00DB5925">
      <w:pPr>
        <w:spacing w:line="360" w:lineRule="auto"/>
        <w:ind w:left="708"/>
        <w:jc w:val="both"/>
      </w:pPr>
      <w:r w:rsidRPr="006E4DFA">
        <w:t>в) выводы проверяющих о наличии в деяниях налогоплательщика признаков налоговых правонарушений с обязательной ссылкой на статьи НК РФ, предусматривающие ответственность за данный вид налоговых правонарушений.</w:t>
      </w:r>
      <w:r w:rsidRPr="006E4DFA">
        <w:tab/>
        <w:t xml:space="preserve"> </w:t>
      </w:r>
    </w:p>
    <w:p w:rsidR="00DB5925" w:rsidRPr="006E4DFA" w:rsidRDefault="00DB5925">
      <w:pPr>
        <w:spacing w:line="360" w:lineRule="auto"/>
        <w:ind w:firstLine="708"/>
        <w:jc w:val="both"/>
      </w:pPr>
      <w:r w:rsidRPr="006E4DFA">
        <w:t xml:space="preserve">Акт налоговой проверки вручается  налогоплательщику под расписку или передается иным способом. В случае направления акта по почте заказным письмом датой его вручения считается шестой день, начиная с даты отправки. При несогласии с фактами, изложенными в акте проверки, а также  с  выводами  и предложениями  проверяющих  налогоплательщик вправе в двухнедельный срок со дня получения акта проверки представить в налоговый орган либо письменное объяснение мотивов отказа подписать акт, либо возражения по акту в целом или по его отдельным положениям. </w:t>
      </w:r>
    </w:p>
    <w:p w:rsidR="00DB5925" w:rsidRPr="006E4DFA" w:rsidRDefault="00DB5925">
      <w:pPr>
        <w:spacing w:line="360" w:lineRule="auto"/>
        <w:jc w:val="both"/>
      </w:pPr>
      <w:r w:rsidRPr="006E4DFA">
        <w:t>Если налогоплательщик не представил свои возражения в установленные сроки, он не лишается права сделать это в дальнейшем. Суд обязан принять во внимание и оценить документы и иные доказательства, представленные налогоплательщиком в обоснование своих возражений по акту налоговой проверки, независимо от того, представлялись эти документы ранее или нет.</w:t>
      </w:r>
    </w:p>
    <w:p w:rsidR="00DB5925" w:rsidRPr="006E4DFA" w:rsidRDefault="00DB5925">
      <w:pPr>
        <w:spacing w:line="360" w:lineRule="auto"/>
        <w:jc w:val="both"/>
      </w:pPr>
      <w:r w:rsidRPr="006E4DFA">
        <w:tab/>
        <w:t>По  истечении  двухнедельного  срока,  предоставленного  налогоплательщику на подготовку возражений, руководитель (заместитель руководителя) налогового органа в срок не более 14 дней рассматривает акт налоговой проверки, а также документы и материалы, представленные налогоплательщиком. По результатам рассмотрения выносится решение либо о привлечении к налоговой ответственности, либо об отказе в привлечении к налоговой  ответственности,  либо  о  проведении  дополнительных  мероприятий налогового контроля. Если акт налоговой проверки по каким-то причинам не составлялся, то считается, что проверка проведена и налоговых правонарушений не обнаружено. Поэтому при отсутствии акта выездной налоговой проверки решение о привлечении налогоплательщика к налоговой ответственности следует рассматривать как вынесенное без наличия законных оснований.</w:t>
      </w:r>
      <w:r w:rsidRPr="006E4DFA">
        <w:rPr>
          <w:rStyle w:val="a5"/>
        </w:rPr>
        <w:footnoteReference w:id="5"/>
      </w:r>
      <w:r w:rsidRPr="006E4DFA">
        <w:t xml:space="preserve">  </w:t>
      </w:r>
    </w:p>
    <w:p w:rsidR="00DB5925" w:rsidRPr="006E4DFA" w:rsidRDefault="00DB5925">
      <w:pPr>
        <w:numPr>
          <w:ilvl w:val="0"/>
          <w:numId w:val="35"/>
        </w:numPr>
        <w:spacing w:line="360" w:lineRule="auto"/>
        <w:jc w:val="both"/>
      </w:pPr>
      <w:r w:rsidRPr="006E4DFA">
        <w:t>По периодичности проведения налоговой проверки различают:</w:t>
      </w:r>
    </w:p>
    <w:p w:rsidR="00DB5925" w:rsidRPr="006E4DFA" w:rsidRDefault="00DB5925">
      <w:pPr>
        <w:numPr>
          <w:ilvl w:val="1"/>
          <w:numId w:val="15"/>
        </w:numPr>
        <w:spacing w:line="360" w:lineRule="auto"/>
        <w:jc w:val="both"/>
      </w:pPr>
      <w:r w:rsidRPr="006E4DFA">
        <w:t>первоначальный налоговый контроль;</w:t>
      </w:r>
    </w:p>
    <w:p w:rsidR="00DB5925" w:rsidRPr="006E4DFA" w:rsidRDefault="00DB5925">
      <w:pPr>
        <w:numPr>
          <w:ilvl w:val="1"/>
          <w:numId w:val="15"/>
        </w:numPr>
        <w:spacing w:line="360" w:lineRule="auto"/>
        <w:jc w:val="both"/>
      </w:pPr>
      <w:r w:rsidRPr="006E4DFA">
        <w:t>повторный налоговый контроль.</w:t>
      </w:r>
    </w:p>
    <w:p w:rsidR="00DB5925" w:rsidRPr="006E4DFA" w:rsidRDefault="00DB5925">
      <w:pPr>
        <w:spacing w:line="360" w:lineRule="auto"/>
        <w:ind w:firstLine="360"/>
        <w:jc w:val="both"/>
      </w:pPr>
      <w:r w:rsidRPr="006E4DFA">
        <w:rPr>
          <w:b/>
          <w:bCs/>
          <w:i/>
          <w:iCs/>
        </w:rPr>
        <w:t>Первоначальными</w:t>
      </w:r>
      <w:r w:rsidRPr="006E4DFA">
        <w:t xml:space="preserve"> следует признать контрольные мероприятия, проводимые в отношении уплаты какого-либо налога в определенном налоговом периоде.</w:t>
      </w:r>
    </w:p>
    <w:p w:rsidR="00DB5925" w:rsidRPr="006E4DFA" w:rsidRDefault="00DB5925">
      <w:pPr>
        <w:spacing w:line="360" w:lineRule="auto"/>
        <w:ind w:firstLine="360"/>
        <w:jc w:val="both"/>
      </w:pPr>
      <w:r w:rsidRPr="006E4DFA">
        <w:rPr>
          <w:b/>
          <w:bCs/>
          <w:i/>
          <w:iCs/>
        </w:rPr>
        <w:t>Повторность</w:t>
      </w:r>
      <w:r w:rsidRPr="006E4DFA">
        <w:rPr>
          <w:i/>
          <w:iCs/>
        </w:rPr>
        <w:t xml:space="preserve"> </w:t>
      </w:r>
      <w:r w:rsidRPr="006E4DFA">
        <w:t>же возникает в том случае, когда за этот же налоговый период осуществляется две и более выездных налоговых проверки по тому же налогу.</w:t>
      </w:r>
    </w:p>
    <w:p w:rsidR="00DB5925" w:rsidRPr="006E4DFA" w:rsidRDefault="00DB5925">
      <w:pPr>
        <w:spacing w:line="360" w:lineRule="auto"/>
        <w:ind w:firstLine="360"/>
        <w:jc w:val="both"/>
      </w:pPr>
    </w:p>
    <w:p w:rsidR="00DB5925" w:rsidRPr="006E4DFA" w:rsidRDefault="00DB5925">
      <w:pPr>
        <w:spacing w:line="360" w:lineRule="auto"/>
        <w:ind w:firstLine="360"/>
        <w:jc w:val="both"/>
      </w:pPr>
    </w:p>
    <w:p w:rsidR="006E4DFA" w:rsidRDefault="006E4DFA" w:rsidP="006E4DFA">
      <w:pPr>
        <w:pStyle w:val="20"/>
        <w:ind w:left="502" w:firstLine="0"/>
        <w:rPr>
          <w:b/>
          <w:bCs/>
          <w:sz w:val="24"/>
        </w:rPr>
      </w:pPr>
    </w:p>
    <w:p w:rsidR="00DB5925" w:rsidRPr="006E4DFA" w:rsidRDefault="00DB5925" w:rsidP="006E4DFA">
      <w:pPr>
        <w:pStyle w:val="20"/>
        <w:numPr>
          <w:ilvl w:val="0"/>
          <w:numId w:val="13"/>
        </w:numPr>
        <w:jc w:val="center"/>
        <w:rPr>
          <w:b/>
          <w:bCs/>
          <w:szCs w:val="28"/>
        </w:rPr>
      </w:pPr>
      <w:r w:rsidRPr="006E4DFA">
        <w:rPr>
          <w:b/>
          <w:bCs/>
          <w:szCs w:val="28"/>
        </w:rPr>
        <w:t>Полномочия налоговых органов при проведении</w:t>
      </w:r>
    </w:p>
    <w:p w:rsidR="00DB5925" w:rsidRPr="006E4DFA" w:rsidRDefault="00DB5925" w:rsidP="006E4DFA">
      <w:pPr>
        <w:pStyle w:val="20"/>
        <w:jc w:val="center"/>
        <w:rPr>
          <w:szCs w:val="28"/>
        </w:rPr>
      </w:pPr>
      <w:r w:rsidRPr="006E4DFA">
        <w:rPr>
          <w:b/>
          <w:bCs/>
          <w:szCs w:val="28"/>
        </w:rPr>
        <w:t>мероприятий налогового контроля</w:t>
      </w:r>
    </w:p>
    <w:p w:rsidR="00DB5925" w:rsidRPr="006E4DFA" w:rsidRDefault="00DB5925">
      <w:pPr>
        <w:pStyle w:val="20"/>
        <w:jc w:val="both"/>
        <w:rPr>
          <w:sz w:val="24"/>
        </w:rPr>
      </w:pPr>
      <w:r w:rsidRPr="006E4DFA">
        <w:rPr>
          <w:sz w:val="24"/>
        </w:rPr>
        <w:t xml:space="preserve"> </w:t>
      </w:r>
    </w:p>
    <w:p w:rsidR="00DB5925" w:rsidRPr="006E4DFA" w:rsidRDefault="00DB5925">
      <w:pPr>
        <w:pStyle w:val="20"/>
        <w:jc w:val="both"/>
        <w:rPr>
          <w:sz w:val="24"/>
        </w:rPr>
      </w:pPr>
      <w:r w:rsidRPr="006E4DFA">
        <w:rPr>
          <w:sz w:val="24"/>
        </w:rPr>
        <w:t xml:space="preserve">При проведении контрольных мероприятий, прежде всего, в ходе налоговых проверок, должностные лица налоговых органов наделены полномочиями осуществлять различного рода процессуальные действия,  к которым НК РФ относит: истребование пояснений от налогоплательщика; инвентаризацию имущества; осмотр (обследование) документов, предметов, помещений и территорий; истребование документов; выемку предметов и документов; экспертизу; привлечение специалиста.  </w:t>
      </w:r>
    </w:p>
    <w:p w:rsidR="00DB5925" w:rsidRPr="006E4DFA" w:rsidRDefault="00DB5925">
      <w:pPr>
        <w:pStyle w:val="20"/>
        <w:jc w:val="both"/>
        <w:rPr>
          <w:sz w:val="24"/>
        </w:rPr>
      </w:pPr>
      <w:r w:rsidRPr="006E4DFA">
        <w:rPr>
          <w:sz w:val="24"/>
        </w:rPr>
        <w:t xml:space="preserve">Для соблюдения прав и законных интересов частных лиц при осуществлении этих действий должны строго соблюдаться установленные законом правила и процедуры. В противном случае доказательства, полученные в ходе контрольных мероприятий, могут быть признаны недопустимыми.   </w:t>
      </w:r>
    </w:p>
    <w:p w:rsidR="00DB5925" w:rsidRPr="006E4DFA" w:rsidRDefault="00DB5925">
      <w:pPr>
        <w:pStyle w:val="20"/>
        <w:jc w:val="both"/>
        <w:rPr>
          <w:sz w:val="24"/>
        </w:rPr>
      </w:pPr>
      <w:r w:rsidRPr="006E4DFA">
        <w:rPr>
          <w:b/>
          <w:bCs/>
          <w:i/>
          <w:iCs/>
          <w:sz w:val="24"/>
        </w:rPr>
        <w:t>Истребование пояснений</w:t>
      </w:r>
      <w:r w:rsidRPr="006E4DFA">
        <w:rPr>
          <w:i/>
          <w:iCs/>
          <w:sz w:val="24"/>
        </w:rPr>
        <w:t>.</w:t>
      </w:r>
      <w:r w:rsidRPr="006E4DFA">
        <w:rPr>
          <w:sz w:val="24"/>
        </w:rPr>
        <w:t xml:space="preserve">  Согласно подп.1 и 4 п. 1 ст. 31 НК РФ налоговые органы вправе требовать от налогоплательщика или налогового агента пояснения, подтверждающие правильность исчисления и своевременность уплаты (удержания и перечисления) налогов, а также вызывать их на основании письменного уведомления для дачи пояснений в связи с уплатой ими налогов либо в связи с налоговой проверкой, а также в иных случаях, связанных с исполнением налогового законодательства. Пояснения в зависимости от конкретных обстоятельств предоставляются налогоплательщиком в устной или письменной форме. К пояснениям могут прилагаться необходимые документы (накладные, внутренние приказы и распоряжения, счета-фактуры и др.). </w:t>
      </w:r>
    </w:p>
    <w:p w:rsidR="00DB5925" w:rsidRPr="006E4DFA" w:rsidRDefault="00DB5925">
      <w:pPr>
        <w:pStyle w:val="20"/>
        <w:jc w:val="both"/>
        <w:rPr>
          <w:sz w:val="24"/>
        </w:rPr>
      </w:pPr>
      <w:r w:rsidRPr="006E4DFA">
        <w:rPr>
          <w:b/>
          <w:bCs/>
          <w:i/>
          <w:iCs/>
          <w:sz w:val="24"/>
        </w:rPr>
        <w:t>Инвентаризация</w:t>
      </w:r>
      <w:r w:rsidRPr="006E4DFA">
        <w:rPr>
          <w:sz w:val="24"/>
        </w:rPr>
        <w:t xml:space="preserve">. В соответствии с п. 6 ст. 31 НК РФ порядок проведения инвентаризации имущества налогоплательщиков при выездной налоговой проверке утверждается Минфином РФ и МНС РФ. Распоряжение о проведении инвентаризации, порядке и сроках ее проведения, перечне имущества,  подлежащего  инвентаризации,  составе  инвентаризационной комиссии принимает руководитель (его заместитель) налогового органа. </w:t>
      </w:r>
    </w:p>
    <w:p w:rsidR="00DB5925" w:rsidRPr="006E4DFA" w:rsidRDefault="00DB5925">
      <w:pPr>
        <w:pStyle w:val="20"/>
        <w:jc w:val="both"/>
        <w:rPr>
          <w:sz w:val="24"/>
        </w:rPr>
      </w:pPr>
      <w:r w:rsidRPr="006E4DFA">
        <w:rPr>
          <w:sz w:val="24"/>
        </w:rPr>
        <w:t xml:space="preserve">Инвентаризация имущества производится по его местонахождению. Основными  целями  инвентаризации  являются:  </w:t>
      </w:r>
    </w:p>
    <w:p w:rsidR="00DB5925" w:rsidRPr="006E4DFA" w:rsidRDefault="00DB5925">
      <w:pPr>
        <w:pStyle w:val="20"/>
        <w:jc w:val="both"/>
        <w:rPr>
          <w:sz w:val="24"/>
        </w:rPr>
      </w:pPr>
      <w:r w:rsidRPr="006E4DFA">
        <w:rPr>
          <w:sz w:val="24"/>
        </w:rPr>
        <w:t xml:space="preserve">а)  выявление фактического наличия имущества и неучтенных объектов, подлежащих налогообложению; </w:t>
      </w:r>
    </w:p>
    <w:p w:rsidR="00DB5925" w:rsidRPr="006E4DFA" w:rsidRDefault="00DB5925">
      <w:pPr>
        <w:pStyle w:val="20"/>
        <w:jc w:val="both"/>
        <w:rPr>
          <w:sz w:val="24"/>
        </w:rPr>
      </w:pPr>
      <w:r w:rsidRPr="006E4DFA">
        <w:rPr>
          <w:sz w:val="24"/>
        </w:rPr>
        <w:t xml:space="preserve">б) сопоставление фактического наличия имущества с данными бухгалтерского учета; </w:t>
      </w:r>
    </w:p>
    <w:p w:rsidR="00DB5925" w:rsidRPr="006E4DFA" w:rsidRDefault="00DB5925">
      <w:pPr>
        <w:pStyle w:val="20"/>
        <w:jc w:val="both"/>
        <w:rPr>
          <w:sz w:val="24"/>
        </w:rPr>
      </w:pPr>
      <w:r w:rsidRPr="006E4DFA">
        <w:rPr>
          <w:sz w:val="24"/>
        </w:rPr>
        <w:t xml:space="preserve">в) проверка полноты отражения в учете обязательств.  </w:t>
      </w:r>
    </w:p>
    <w:p w:rsidR="00DB5925" w:rsidRPr="006E4DFA" w:rsidRDefault="00DB5925">
      <w:pPr>
        <w:pStyle w:val="20"/>
        <w:jc w:val="both"/>
        <w:rPr>
          <w:sz w:val="24"/>
        </w:rPr>
      </w:pPr>
      <w:r w:rsidRPr="006E4DFA">
        <w:rPr>
          <w:sz w:val="24"/>
        </w:rPr>
        <w:t xml:space="preserve">Проверка фактического наличия имущества производится при участии должностных лиц, работников бухгалтерской службы налогоплательщика, а также материально ответственных лиц, которые дают расписки о том, что к началу инвентаризации все расходные и приходные документы на имущество сданы в бухгалтерию, отражены в бухгалтерских регистрах или переданы комиссии и все ценности, поступившие на их ответственность, оприходованы, а выбывшие списаны в расход. Сведения о фактическом наличии имущества записываются в инвентаризационные описи или акты инвентаризации не менее чем в двух экземплярах. Инвентаризационная комиссия обеспечивает полноту и точность внесения в описи данных о фактических  остатках  основных  средств,  запасов,  товаров,  денежных средств и другого имущества, правильность и своевременность оформления материалов инвентаризации. Фактическое наличие имущества определяется путем подсчета, взвешивания, обмера. По материалам и товарам, хранящимся  в  неповрежденной  упаковке  поставщика,  количество  этих ценностей может определяться на основании документов при обязательной проверке в натуре (на выборку) части этих ценностей. Определение веса (или объема) навалочных материалов допускается производить на основании обмеров и технических расчетов. </w:t>
      </w:r>
    </w:p>
    <w:p w:rsidR="00DB5925" w:rsidRPr="006E4DFA" w:rsidRDefault="00DB5925">
      <w:pPr>
        <w:pStyle w:val="20"/>
        <w:jc w:val="both"/>
        <w:rPr>
          <w:sz w:val="24"/>
        </w:rPr>
      </w:pPr>
      <w:r w:rsidRPr="006E4DFA">
        <w:rPr>
          <w:sz w:val="24"/>
        </w:rPr>
        <w:t>Инвентаризационные описи подписывают все члены инвентаризационной комиссии, а также материально ответственные лица. Если инвентаризация проводится в течение нескольких дней, то помещения, где хранятся  материальные  ценности,  при  уходе  инвентаризационной  комиссии должны быть опечатаны. По итогам инвентаризации составляется ведомость результатов, которая подписывается председателем комиссии. Результаты инвентаризации имущества налогоплательщика отражаются в акте документальной проверки и учитываются в дальнейшем при рассмотрении материалов налоговой проверки.</w:t>
      </w:r>
      <w:r w:rsidRPr="006E4DFA">
        <w:rPr>
          <w:rStyle w:val="a5"/>
          <w:sz w:val="24"/>
        </w:rPr>
        <w:footnoteReference w:id="6"/>
      </w:r>
      <w:r w:rsidRPr="006E4DFA">
        <w:rPr>
          <w:sz w:val="24"/>
        </w:rPr>
        <w:t xml:space="preserve"> </w:t>
      </w:r>
    </w:p>
    <w:p w:rsidR="00DB5925" w:rsidRPr="006E4DFA" w:rsidRDefault="00DB5925">
      <w:pPr>
        <w:pStyle w:val="20"/>
        <w:ind w:firstLine="708"/>
        <w:jc w:val="both"/>
        <w:rPr>
          <w:sz w:val="24"/>
        </w:rPr>
      </w:pPr>
      <w:r w:rsidRPr="006E4DFA">
        <w:rPr>
          <w:b/>
          <w:bCs/>
          <w:i/>
          <w:iCs/>
          <w:sz w:val="24"/>
        </w:rPr>
        <w:t>Осмотр</w:t>
      </w:r>
      <w:r w:rsidRPr="006E4DFA">
        <w:rPr>
          <w:i/>
          <w:iCs/>
          <w:sz w:val="24"/>
        </w:rPr>
        <w:t xml:space="preserve">. </w:t>
      </w:r>
      <w:r w:rsidRPr="006E4DFA">
        <w:rPr>
          <w:sz w:val="24"/>
        </w:rPr>
        <w:t xml:space="preserve">Согласно ст. 89 НК РФ должностные лица налоговых органов, осуществляющие выездную налоговую проверку, могут осматривать (обследовать) документы и предметы, а также производственные, складские, торговые и иные помещения и территории, используемые налогоплательщиком для извлечения дохода либо связанные с содержанием объектов налогообложения. Осмотр документов и предметов вне рамок выездной налоговой проверки допускается, если они получены в результате ранее произведенных действий по осуществлению налогового контроля (например, в ходе камеральной проверки) или при согласии владельца этих предметов.  </w:t>
      </w:r>
    </w:p>
    <w:p w:rsidR="00DB5925" w:rsidRPr="006E4DFA" w:rsidRDefault="00DB5925">
      <w:pPr>
        <w:pStyle w:val="20"/>
        <w:ind w:firstLine="708"/>
        <w:jc w:val="both"/>
        <w:rPr>
          <w:sz w:val="24"/>
        </w:rPr>
      </w:pPr>
      <w:r w:rsidRPr="006E4DFA">
        <w:rPr>
          <w:sz w:val="24"/>
        </w:rPr>
        <w:t xml:space="preserve">Осмотр  производится  в  присутствии  понятых.  Налогоплательщик вправе присутствовать при осмотре лично либо через своего представителя. В необходимых случаях производятся фото- и киносъемка, видеозапись, снимаются копии с документов или другие действия.  </w:t>
      </w:r>
    </w:p>
    <w:p w:rsidR="00DB5925" w:rsidRPr="006E4DFA" w:rsidRDefault="00DB5925">
      <w:pPr>
        <w:pStyle w:val="20"/>
        <w:ind w:firstLine="708"/>
        <w:jc w:val="both"/>
        <w:rPr>
          <w:sz w:val="24"/>
        </w:rPr>
      </w:pPr>
      <w:r w:rsidRPr="006E4DFA">
        <w:rPr>
          <w:b/>
          <w:bCs/>
          <w:i/>
          <w:iCs/>
          <w:sz w:val="24"/>
        </w:rPr>
        <w:t>Истребование документов</w:t>
      </w:r>
      <w:r w:rsidRPr="006E4DFA">
        <w:rPr>
          <w:i/>
          <w:iCs/>
          <w:sz w:val="24"/>
        </w:rPr>
        <w:t>.</w:t>
      </w:r>
      <w:r w:rsidRPr="006E4DFA">
        <w:rPr>
          <w:sz w:val="24"/>
        </w:rPr>
        <w:t xml:space="preserve"> Согласно ст. 31 НК РФ налоговые органы требовать  от  налогоплательщика  или  налогового  агента  документы  по формам, установленным государственными органами и органами местного самоуправления, служащие основаниями для исчисления и уплаты (удержания и перечисления) налогов, а также пояснения и документы, подтверждающие правильность исчисления и своевременность уплаты (удержания и перечисления) налогов. Лицо, которому адресовано требование о представлении документов, обязано направить или выдать их налоговому органу в пятидневный срок, причем судебная практика включает в данный период времени только рабочие, а не календарные дни.  </w:t>
      </w:r>
    </w:p>
    <w:p w:rsidR="00DB5925" w:rsidRPr="006E4DFA" w:rsidRDefault="00DB5925">
      <w:pPr>
        <w:pStyle w:val="20"/>
        <w:ind w:firstLine="708"/>
        <w:jc w:val="both"/>
        <w:rPr>
          <w:sz w:val="24"/>
        </w:rPr>
      </w:pPr>
      <w:r w:rsidRPr="006E4DFA">
        <w:rPr>
          <w:sz w:val="24"/>
        </w:rPr>
        <w:t xml:space="preserve">Истребование документов возможно только в рамках налоговой проверки, причем содержание истребуемых документов должно быть так или иначе связано с предметом самой проверки. При проведении налоговой проверки налоговый орган вправе истребовать или получить у налогоплательщика не любые дополнительные сведения, объяснения и документы, только те, которые подтверждают правильность исчисления и своевременность уплаты налогов. </w:t>
      </w:r>
    </w:p>
    <w:p w:rsidR="00DB5925" w:rsidRPr="006E4DFA" w:rsidRDefault="00DB5925">
      <w:pPr>
        <w:pStyle w:val="20"/>
        <w:ind w:firstLine="708"/>
        <w:jc w:val="both"/>
        <w:rPr>
          <w:sz w:val="24"/>
        </w:rPr>
      </w:pPr>
      <w:r w:rsidRPr="006E4DFA">
        <w:rPr>
          <w:sz w:val="24"/>
        </w:rPr>
        <w:t xml:space="preserve">В запросе о предоставлении документов налоговый орган должен их подробно конкретизировать. Суды неоднократно указывали, что требование о предоставлении документов, направленное налогоплательщику после завершения налоговой проверки, равно как и указание в требовании конкретных документов, а их видов, предусмотренных законодательством является незаконным. Документы предоставляются в виде надлежащих заверенных копий. Отказ от представления запрашиваемых документов или непредставление их в установленные сроки признается налоговым правонарушением и влечет ответственность, предусмотренную ст. 126 НК РФ. При этом непредставление документов в ходе налоговой проверки не препятствует в дальнейшем их представлению в суд.   </w:t>
      </w:r>
    </w:p>
    <w:p w:rsidR="00DB5925" w:rsidRPr="006E4DFA" w:rsidRDefault="00DB5925">
      <w:pPr>
        <w:pStyle w:val="20"/>
        <w:ind w:firstLine="708"/>
        <w:jc w:val="both"/>
        <w:rPr>
          <w:sz w:val="24"/>
        </w:rPr>
      </w:pPr>
      <w:r w:rsidRPr="006E4DFA">
        <w:rPr>
          <w:b/>
          <w:bCs/>
          <w:i/>
          <w:iCs/>
          <w:sz w:val="24"/>
        </w:rPr>
        <w:t>Выемка  документов и предметов</w:t>
      </w:r>
      <w:r w:rsidRPr="006E4DFA">
        <w:rPr>
          <w:i/>
          <w:iCs/>
          <w:sz w:val="24"/>
        </w:rPr>
        <w:t>.</w:t>
      </w:r>
      <w:r w:rsidRPr="006E4DFA">
        <w:rPr>
          <w:sz w:val="24"/>
        </w:rPr>
        <w:t xml:space="preserve"> Порядок выемки  документов и</w:t>
      </w:r>
    </w:p>
    <w:p w:rsidR="00DB5925" w:rsidRPr="006E4DFA" w:rsidRDefault="00DB5925">
      <w:pPr>
        <w:pStyle w:val="20"/>
        <w:ind w:firstLine="0"/>
        <w:jc w:val="both"/>
        <w:rPr>
          <w:sz w:val="24"/>
        </w:rPr>
      </w:pPr>
      <w:r w:rsidRPr="006E4DFA">
        <w:rPr>
          <w:sz w:val="24"/>
        </w:rPr>
        <w:t>предметов регулируется ст. 94 НК РФ. Выемка проводится в случае отказ налогоплательщика предоставить истребуемые документы или предметы, также при наличии у проверяющих достаточных оснований полагать, что документы (предметы), свидетельствующие о совершении правонарушений, могут быть уничтожены, скрыты, изменены или заменены. Выемка назначается мотивированным постановлением должностного лица налогового органа, осуществляющего выездную налоговую проверку. Таким образом, произвести  выемку можно только в рамках выездной налоговой</w:t>
      </w:r>
    </w:p>
    <w:p w:rsidR="00DB5925" w:rsidRPr="006E4DFA" w:rsidRDefault="00DB5925">
      <w:pPr>
        <w:pStyle w:val="20"/>
        <w:ind w:firstLine="0"/>
        <w:jc w:val="both"/>
        <w:rPr>
          <w:sz w:val="24"/>
        </w:rPr>
      </w:pPr>
      <w:r w:rsidRPr="006E4DFA">
        <w:rPr>
          <w:sz w:val="24"/>
        </w:rPr>
        <w:t xml:space="preserve">проверки.  </w:t>
      </w:r>
    </w:p>
    <w:p w:rsidR="00DB5925" w:rsidRPr="006E4DFA" w:rsidRDefault="00DB5925">
      <w:pPr>
        <w:pStyle w:val="20"/>
        <w:ind w:firstLine="708"/>
        <w:jc w:val="both"/>
        <w:rPr>
          <w:sz w:val="24"/>
        </w:rPr>
      </w:pPr>
      <w:r w:rsidRPr="006E4DFA">
        <w:rPr>
          <w:sz w:val="24"/>
        </w:rPr>
        <w:t xml:space="preserve">Присутствие понятых и лиц, у которых непосредственно производится выемка, является обязательным. Не допускается производство выемки ночное время, то есть с 22 часов вечера до 6 часов утра по местному времени. До начала выемки должностное лицо обязано предъявить постановление о производстве выемки и разъяснить присутствующим их права и обязанности, а также предложить лицу, у которого производится выемка документов и предметов, добровольно их выдать. В случае отказа выемка производится принудительно. </w:t>
      </w:r>
    </w:p>
    <w:p w:rsidR="00DB5925" w:rsidRPr="006E4DFA" w:rsidRDefault="00DB5925">
      <w:pPr>
        <w:pStyle w:val="20"/>
        <w:ind w:firstLine="708"/>
        <w:jc w:val="both"/>
        <w:rPr>
          <w:sz w:val="24"/>
        </w:rPr>
      </w:pPr>
      <w:r w:rsidRPr="006E4DFA">
        <w:rPr>
          <w:sz w:val="24"/>
        </w:rPr>
        <w:t xml:space="preserve">При отказе лица, у которого производится выемка, вскрыть помещения или иные места, где могут находиться подлежащие выемке документыи предметы, должностное лицо вправе сделать это самостоятельно, избегая причинения не вызываемых необходимостью повреждений запоров, дверей и других предметов. Не подлежат изъятию документы и предметы, не имеющие отношения к предмету налоговой проверки. </w:t>
      </w:r>
    </w:p>
    <w:p w:rsidR="00DB5925" w:rsidRPr="006E4DFA" w:rsidRDefault="00DB5925">
      <w:pPr>
        <w:pStyle w:val="20"/>
        <w:ind w:firstLine="708"/>
        <w:jc w:val="both"/>
        <w:rPr>
          <w:sz w:val="24"/>
        </w:rPr>
      </w:pPr>
      <w:r w:rsidRPr="006E4DFA">
        <w:rPr>
          <w:sz w:val="24"/>
        </w:rPr>
        <w:t xml:space="preserve">О производстве выемки составляется мотивированный акт, в котором необходимость  выемки  должна  быть  обоснована.  Налогоплательщик  вправе делать замечания, которые по его требованию вносятся в указанный акт. Кроме того, вся процедура выемки должна фиксироваться в протоколе. Изъятые документы и предметы перечисляются и описываются в протоколе выемки либо в прилагаемых к нему описях с точным указанием наименования,  количества  и  индивидуальных  признаков  предметов,  а  по возможности – стоимости предметов. </w:t>
      </w:r>
    </w:p>
    <w:p w:rsidR="00DB5925" w:rsidRPr="006E4DFA" w:rsidRDefault="00DB5925">
      <w:pPr>
        <w:pStyle w:val="20"/>
        <w:ind w:firstLine="708"/>
        <w:jc w:val="both"/>
        <w:rPr>
          <w:sz w:val="24"/>
        </w:rPr>
      </w:pPr>
      <w:r w:rsidRPr="006E4DFA">
        <w:rPr>
          <w:sz w:val="24"/>
        </w:rPr>
        <w:t xml:space="preserve">В тех случаях, когда для проведения контрольных мероприятий недостаточно выемки копий документов налогоплательщиков и у налоговых органов есть достаточные основания полагать, что подлинники документов будут уничтожены, сокрыты, исправлены или заменены, должностное лицо налогового органа вправе изъять подлинные документы. При изъятии таких документов с них изготавливают копии, которые надлежаще заверяются и передаются лицу, у которого они изымаются. При невозможности изготовить или передать изготовленные копии одновременно с изъятием документов налоговый орган передает их лицу, у которого документы были изъяты, в течение пяти дней после изъятия. Все изымаемые документы и предметы предъявляются понятым и другим лицам, участвующим в производстве выемки. </w:t>
      </w:r>
    </w:p>
    <w:p w:rsidR="00DB5925" w:rsidRPr="006E4DFA" w:rsidRDefault="00DB5925">
      <w:pPr>
        <w:pStyle w:val="20"/>
        <w:ind w:firstLine="708"/>
        <w:jc w:val="both"/>
        <w:rPr>
          <w:sz w:val="24"/>
        </w:rPr>
      </w:pPr>
      <w:r w:rsidRPr="006E4DFA">
        <w:rPr>
          <w:b/>
          <w:bCs/>
          <w:i/>
          <w:iCs/>
          <w:sz w:val="24"/>
        </w:rPr>
        <w:t>Экспертиза</w:t>
      </w:r>
      <w:r w:rsidRPr="006E4DFA">
        <w:rPr>
          <w:i/>
          <w:iCs/>
          <w:sz w:val="24"/>
        </w:rPr>
        <w:t>.</w:t>
      </w:r>
      <w:r w:rsidRPr="006E4DFA">
        <w:rPr>
          <w:sz w:val="24"/>
        </w:rPr>
        <w:t xml:space="preserve"> Согласно ст. 95 НК РФ экспертиза назначается на договорной основе в случаях, когда для разъяснения возникающих вопросов требуются специальные познания в науке, искусстве, технике или ремесле. </w:t>
      </w:r>
    </w:p>
    <w:p w:rsidR="00DB5925" w:rsidRPr="006E4DFA" w:rsidRDefault="00DB5925">
      <w:pPr>
        <w:pStyle w:val="20"/>
        <w:ind w:firstLine="0"/>
        <w:jc w:val="both"/>
        <w:rPr>
          <w:sz w:val="24"/>
        </w:rPr>
      </w:pPr>
      <w:r w:rsidRPr="006E4DFA">
        <w:rPr>
          <w:sz w:val="24"/>
        </w:rPr>
        <w:t>Как правило, экспертиза назначается в случаях, когда требуется отнести имущество налогоплательщика к той или иной категории предметов, значимых с точки зрения налогового законодательства (объекты налогообложения, культурные ценности, основные фонды,  незавершенное строительство и т.п.). Вопросы, поставленные перед экспертом, и его заключение не могут выходить за пределы специальных познаний эксперта.</w:t>
      </w:r>
    </w:p>
    <w:p w:rsidR="00DB5925" w:rsidRPr="006E4DFA" w:rsidRDefault="00DB5925">
      <w:pPr>
        <w:pStyle w:val="20"/>
        <w:ind w:firstLine="708"/>
        <w:jc w:val="both"/>
        <w:rPr>
          <w:sz w:val="24"/>
        </w:rPr>
      </w:pPr>
      <w:r w:rsidRPr="006E4DFA">
        <w:rPr>
          <w:sz w:val="24"/>
        </w:rPr>
        <w:t xml:space="preserve">В соответствии со ст. 129 НК РФ эксперт несет ответственность за отказ от участия в проведении налоговой проверки, а также за дачу заведомо ложного заключения. </w:t>
      </w:r>
    </w:p>
    <w:p w:rsidR="00DB5925" w:rsidRPr="006E4DFA" w:rsidRDefault="00DB5925">
      <w:pPr>
        <w:pStyle w:val="20"/>
        <w:ind w:firstLine="708"/>
        <w:jc w:val="both"/>
        <w:rPr>
          <w:sz w:val="24"/>
        </w:rPr>
      </w:pPr>
      <w:r w:rsidRPr="006E4DFA">
        <w:rPr>
          <w:sz w:val="24"/>
        </w:rPr>
        <w:t xml:space="preserve">Экспертиза назначается постановлением должностного лица, осуществляющего выездную налоговую проверку. В постановлении указываются основания для назначения экспертизы, фамилия эксперта или наименование организации, в которой должна быть произведена экспертиза, вопросы, поставленные перед экспертом, материалы, предоставляемые в распоряжение эксперта.  </w:t>
      </w:r>
    </w:p>
    <w:p w:rsidR="00DB5925" w:rsidRPr="006E4DFA" w:rsidRDefault="00DB5925">
      <w:pPr>
        <w:pStyle w:val="20"/>
        <w:jc w:val="both"/>
        <w:rPr>
          <w:sz w:val="24"/>
        </w:rPr>
      </w:pPr>
      <w:r w:rsidRPr="006E4DFA">
        <w:rPr>
          <w:sz w:val="24"/>
        </w:rPr>
        <w:t xml:space="preserve">Эксперт вправе знакомиться с материалами налоговой проверки, относящимися к предмету экспертизы, заявлять ходатайства о предоставлении ему дополнительных материалов. Эксперт может отказаться от дачи заключения, если предоставленные ему материалы являются недостаточными или если он не обладает необходимыми знаниями для проведения экспертизы. При назначении и производстве экспертизы проверяемое лицо имеет право: </w:t>
      </w:r>
    </w:p>
    <w:p w:rsidR="00DB5925" w:rsidRPr="006E4DFA" w:rsidRDefault="00DB5925">
      <w:pPr>
        <w:pStyle w:val="20"/>
        <w:numPr>
          <w:ilvl w:val="0"/>
          <w:numId w:val="29"/>
        </w:numPr>
        <w:jc w:val="both"/>
        <w:rPr>
          <w:sz w:val="24"/>
        </w:rPr>
      </w:pPr>
      <w:r w:rsidRPr="006E4DFA">
        <w:rPr>
          <w:sz w:val="24"/>
        </w:rPr>
        <w:t xml:space="preserve">заявить отвод эксперту; </w:t>
      </w:r>
    </w:p>
    <w:p w:rsidR="00DB5925" w:rsidRPr="006E4DFA" w:rsidRDefault="00DB5925">
      <w:pPr>
        <w:pStyle w:val="20"/>
        <w:numPr>
          <w:ilvl w:val="0"/>
          <w:numId w:val="29"/>
        </w:numPr>
        <w:jc w:val="both"/>
        <w:rPr>
          <w:sz w:val="24"/>
        </w:rPr>
      </w:pPr>
      <w:r w:rsidRPr="006E4DFA">
        <w:rPr>
          <w:sz w:val="24"/>
        </w:rPr>
        <w:t xml:space="preserve">просить о назначении эксперта из числа указанных им лиц; </w:t>
      </w:r>
    </w:p>
    <w:p w:rsidR="00DB5925" w:rsidRPr="006E4DFA" w:rsidRDefault="00DB5925">
      <w:pPr>
        <w:pStyle w:val="20"/>
        <w:numPr>
          <w:ilvl w:val="0"/>
          <w:numId w:val="29"/>
        </w:numPr>
        <w:jc w:val="both"/>
        <w:rPr>
          <w:sz w:val="24"/>
        </w:rPr>
      </w:pPr>
      <w:r w:rsidRPr="006E4DFA">
        <w:rPr>
          <w:sz w:val="24"/>
        </w:rPr>
        <w:t xml:space="preserve">представить дополнительные вопросы для получения по ним заключения эксперта; </w:t>
      </w:r>
    </w:p>
    <w:p w:rsidR="00DB5925" w:rsidRPr="006E4DFA" w:rsidRDefault="00DB5925">
      <w:pPr>
        <w:pStyle w:val="20"/>
        <w:numPr>
          <w:ilvl w:val="0"/>
          <w:numId w:val="29"/>
        </w:numPr>
        <w:jc w:val="both"/>
        <w:rPr>
          <w:sz w:val="24"/>
        </w:rPr>
      </w:pPr>
      <w:r w:rsidRPr="006E4DFA">
        <w:rPr>
          <w:sz w:val="24"/>
        </w:rPr>
        <w:t xml:space="preserve">присутствовать с разрешения должностного лица налогового органа при производстве экспертизы и давать объяснения эксперту; </w:t>
      </w:r>
    </w:p>
    <w:p w:rsidR="00DB5925" w:rsidRPr="006E4DFA" w:rsidRDefault="00DB5925">
      <w:pPr>
        <w:pStyle w:val="20"/>
        <w:ind w:left="360" w:firstLine="0"/>
        <w:jc w:val="both"/>
        <w:rPr>
          <w:sz w:val="24"/>
        </w:rPr>
      </w:pPr>
      <w:r w:rsidRPr="006E4DFA">
        <w:rPr>
          <w:sz w:val="24"/>
        </w:rPr>
        <w:t xml:space="preserve">5) знакомиться с заключением эксперта. </w:t>
      </w:r>
    </w:p>
    <w:p w:rsidR="00DB5925" w:rsidRPr="006E4DFA" w:rsidRDefault="00DB5925">
      <w:pPr>
        <w:pStyle w:val="20"/>
        <w:jc w:val="both"/>
        <w:rPr>
          <w:sz w:val="24"/>
        </w:rPr>
      </w:pPr>
      <w:r w:rsidRPr="006E4DFA">
        <w:rPr>
          <w:sz w:val="24"/>
        </w:rPr>
        <w:t>Эксперт дает заключение в письменной форме от своего имени. В заключении излагаются проведенные им исследования, сделанные в результате их выводы и обоснованные ответы на поставленные вопросы. Если эксперт установит имеющие значение для дела обстоятельства, по поводу которых ему не были поставлены вопросы, он вправе включить выводы об этих обстоятельствах в свое заключение. Заключение эксперта или его сообщение о невозможности дать заключение предъявляются проверяемому лицу, которое имеет право дать свои объяснения и заявить возражения, а также просить о постановке дополнительных вопросов эксперту и о назначении дополнительной или повторной экспертизы.</w:t>
      </w:r>
    </w:p>
    <w:p w:rsidR="00DB5925" w:rsidRPr="006E4DFA" w:rsidRDefault="00DB5925">
      <w:pPr>
        <w:pStyle w:val="20"/>
        <w:jc w:val="both"/>
        <w:rPr>
          <w:sz w:val="24"/>
        </w:rPr>
      </w:pPr>
      <w:r w:rsidRPr="006E4DFA">
        <w:rPr>
          <w:sz w:val="24"/>
        </w:rPr>
        <w:t xml:space="preserve">Дополнительная экспертиза назначается в случае недостаточной ясности или полноты заключения и поручается тому же или другому эксперту. Повторная экспертиза назначается в случае необоснованности заключения эксперта или сомнений в его правильности и поручается другому эксперту.  </w:t>
      </w:r>
    </w:p>
    <w:p w:rsidR="00DB5925" w:rsidRPr="006E4DFA" w:rsidRDefault="00DB5925">
      <w:pPr>
        <w:pStyle w:val="20"/>
        <w:jc w:val="both"/>
        <w:rPr>
          <w:sz w:val="24"/>
        </w:rPr>
      </w:pPr>
      <w:r w:rsidRPr="006E4DFA">
        <w:rPr>
          <w:i/>
          <w:iCs/>
          <w:sz w:val="24"/>
        </w:rPr>
        <w:t>Привлечение специалиста</w:t>
      </w:r>
      <w:r w:rsidRPr="006E4DFA">
        <w:rPr>
          <w:sz w:val="24"/>
        </w:rPr>
        <w:t xml:space="preserve">. В необходимых случаях для проведения </w:t>
      </w:r>
    </w:p>
    <w:p w:rsidR="00DB5925" w:rsidRPr="006E4DFA" w:rsidRDefault="00DB5925">
      <w:pPr>
        <w:pStyle w:val="20"/>
        <w:ind w:firstLine="0"/>
        <w:jc w:val="both"/>
        <w:rPr>
          <w:sz w:val="24"/>
        </w:rPr>
      </w:pPr>
      <w:r w:rsidRPr="006E4DFA">
        <w:rPr>
          <w:sz w:val="24"/>
        </w:rPr>
        <w:t xml:space="preserve">отдельных действий по осуществлению налогового контроля, в том числе при проведении выездных налоговых проверок, на договорной основе может привлекаться специалист, обладающий специальными знаниями и навыками, не заинтересованный в исходе дела. Участие лица в качестве специалиста не исключает возможности его опроса по этим же обстоятельствам как свидетеля (ст. 96 НК РФ). </w:t>
      </w:r>
    </w:p>
    <w:p w:rsidR="00DB5925" w:rsidRPr="006E4DFA" w:rsidRDefault="00DB5925">
      <w:pPr>
        <w:pStyle w:val="20"/>
        <w:jc w:val="both"/>
        <w:rPr>
          <w:sz w:val="24"/>
        </w:rPr>
      </w:pPr>
      <w:r w:rsidRPr="006E4DFA">
        <w:rPr>
          <w:b/>
          <w:bCs/>
          <w:i/>
          <w:iCs/>
          <w:sz w:val="24"/>
        </w:rPr>
        <w:t>Привлечение переводчика</w:t>
      </w:r>
      <w:r w:rsidRPr="006E4DFA">
        <w:rPr>
          <w:sz w:val="24"/>
        </w:rPr>
        <w:t xml:space="preserve">. Переводчиком является не заинтересованное в исходе дела лицо, владеющее языком, знание которого необходимо для перевода. Настоящее положение распространяется и на лицо, понимающее знаки немого или глухого физического лица. Переводчик обязан явиться по вызову назначившего его должностного лица налогового органа и точно выполнить порученный ему перевод. Переводчик предупреждается об ответственности за отказ или уклонение от выполнения своих обязанностей либо заведомо ложный перевод, о чем делается отметка в протоколе, которая удостоверяется подписью переводчика (ст. 97 НК РФ). </w:t>
      </w:r>
    </w:p>
    <w:p w:rsidR="00DB5925" w:rsidRPr="006E4DFA" w:rsidRDefault="00DB5925">
      <w:pPr>
        <w:pStyle w:val="20"/>
        <w:jc w:val="both"/>
        <w:rPr>
          <w:sz w:val="24"/>
        </w:rPr>
      </w:pPr>
      <w:r w:rsidRPr="006E4DFA">
        <w:rPr>
          <w:b/>
          <w:bCs/>
          <w:i/>
          <w:iCs/>
          <w:sz w:val="24"/>
        </w:rPr>
        <w:t>Участие понятых</w:t>
      </w:r>
      <w:r w:rsidRPr="006E4DFA">
        <w:rPr>
          <w:sz w:val="24"/>
        </w:rPr>
        <w:t xml:space="preserve">. При проведении действий по осуществлению налогового контроля в случаях, прямо предусмотренных НК РФ, вызываются понятые в количестве не менее двух человек. В качестве понятых могут вызываться любые не заинтересованные в исходе дела физические лица, за исключением должностных лиц налоговых органов. Понятые обязаны удостоверить в протоколе факт, содержание и результаты действий, производившихся в их присутствии. Они вправе делать по поводу произведенных действий замечания, подлежащие внесению в протокол (ст. 98 НК РФ).  </w:t>
      </w:r>
    </w:p>
    <w:p w:rsidR="00DB5925" w:rsidRPr="006E4DFA" w:rsidRDefault="00DB5925">
      <w:pPr>
        <w:pStyle w:val="20"/>
        <w:ind w:firstLine="708"/>
        <w:jc w:val="both"/>
        <w:rPr>
          <w:sz w:val="24"/>
        </w:rPr>
      </w:pPr>
      <w:r w:rsidRPr="006E4DFA">
        <w:rPr>
          <w:b/>
          <w:bCs/>
          <w:i/>
          <w:iCs/>
          <w:sz w:val="24"/>
        </w:rPr>
        <w:t>Опрос свидетелей</w:t>
      </w:r>
      <w:r w:rsidRPr="006E4DFA">
        <w:rPr>
          <w:sz w:val="24"/>
        </w:rPr>
        <w:t>. В качестве свидетеля для дачи показаний может быть вызвано любое физическое лицо, которому могут быть известны какие-либо обстоятельства, имеющие значение для осуществления налогового контроля. Показания свидетеля заносятся в протокол. Не могут допрашиваться в качестве свидетеля:</w:t>
      </w:r>
    </w:p>
    <w:p w:rsidR="00DB5925" w:rsidRPr="006E4DFA" w:rsidRDefault="00DB5925">
      <w:pPr>
        <w:pStyle w:val="20"/>
        <w:numPr>
          <w:ilvl w:val="0"/>
          <w:numId w:val="30"/>
        </w:numPr>
        <w:jc w:val="both"/>
        <w:rPr>
          <w:sz w:val="24"/>
        </w:rPr>
      </w:pPr>
      <w:r w:rsidRPr="006E4DFA">
        <w:rPr>
          <w:sz w:val="24"/>
        </w:rPr>
        <w:t>лица, которые в силу малолетнего возраста, своих физических или психических недостатков не способны правильно воспринимать обстоятельства, имеющие значение для осуществления налогового контроля;</w:t>
      </w:r>
    </w:p>
    <w:p w:rsidR="00DB5925" w:rsidRPr="006E4DFA" w:rsidRDefault="00DB5925">
      <w:pPr>
        <w:pStyle w:val="20"/>
        <w:ind w:left="1713" w:hanging="1005"/>
        <w:jc w:val="both"/>
        <w:rPr>
          <w:sz w:val="24"/>
        </w:rPr>
      </w:pPr>
      <w:r w:rsidRPr="006E4DFA">
        <w:rPr>
          <w:sz w:val="24"/>
        </w:rPr>
        <w:t xml:space="preserve">2) </w:t>
      </w:r>
      <w:r w:rsidRPr="006E4DFA">
        <w:rPr>
          <w:sz w:val="24"/>
        </w:rPr>
        <w:tab/>
        <w:t xml:space="preserve">лица, которые получили информацию, необходимую для   проведения налогового контроля, в связи с исполнением ими своих профессиональных обязанностей, и подобные сведения относятся к профессиональной тайне этих лиц, в частности адвокат, аудитор. Показания свидетеля могут быть получены по месту его пребывания, если он вследствие болезни, старости, инвалидности не в состоянии явиться в налоговый орган, а по усмотрению должностного лица налогового органа - и в других случаях. Перед получением показаний должностное лицо обязано предупредить свидетеля об ответственности за отказ или уклонение от дачи показаний либо за дачу заведомо ложных показаний, о чем делается отметка в протоколе, которая удостоверяется подписью свидетеля. </w:t>
      </w:r>
    </w:p>
    <w:p w:rsidR="00DB5925" w:rsidRPr="006E4DFA" w:rsidRDefault="00DB5925">
      <w:pPr>
        <w:pStyle w:val="20"/>
        <w:ind w:firstLine="708"/>
        <w:jc w:val="both"/>
        <w:rPr>
          <w:sz w:val="24"/>
        </w:rPr>
      </w:pPr>
      <w:r w:rsidRPr="006E4DFA">
        <w:rPr>
          <w:sz w:val="24"/>
        </w:rPr>
        <w:t xml:space="preserve">В отдельных случаях, предусмотренных НК РФ, при проведении действий по осуществлению налогового контроля составляются протоколы, в которых указываются: </w:t>
      </w:r>
    </w:p>
    <w:p w:rsidR="00DB5925" w:rsidRPr="006E4DFA" w:rsidRDefault="00DB5925">
      <w:pPr>
        <w:pStyle w:val="20"/>
        <w:numPr>
          <w:ilvl w:val="0"/>
          <w:numId w:val="31"/>
        </w:numPr>
        <w:jc w:val="both"/>
        <w:rPr>
          <w:sz w:val="24"/>
        </w:rPr>
      </w:pPr>
      <w:r w:rsidRPr="006E4DFA">
        <w:rPr>
          <w:sz w:val="24"/>
        </w:rPr>
        <w:t xml:space="preserve">его наименование; </w:t>
      </w:r>
    </w:p>
    <w:p w:rsidR="00DB5925" w:rsidRPr="006E4DFA" w:rsidRDefault="00DB5925">
      <w:pPr>
        <w:pStyle w:val="20"/>
        <w:numPr>
          <w:ilvl w:val="0"/>
          <w:numId w:val="31"/>
        </w:numPr>
        <w:jc w:val="both"/>
        <w:rPr>
          <w:sz w:val="24"/>
        </w:rPr>
      </w:pPr>
      <w:r w:rsidRPr="006E4DFA">
        <w:rPr>
          <w:sz w:val="24"/>
        </w:rPr>
        <w:t>место и дата производства конкретного действия;</w:t>
      </w:r>
    </w:p>
    <w:p w:rsidR="00DB5925" w:rsidRPr="006E4DFA" w:rsidRDefault="00DB5925">
      <w:pPr>
        <w:pStyle w:val="20"/>
        <w:numPr>
          <w:ilvl w:val="0"/>
          <w:numId w:val="31"/>
        </w:numPr>
        <w:jc w:val="both"/>
        <w:rPr>
          <w:sz w:val="24"/>
        </w:rPr>
      </w:pPr>
      <w:r w:rsidRPr="006E4DFA">
        <w:rPr>
          <w:sz w:val="24"/>
        </w:rPr>
        <w:t xml:space="preserve">время начала и окончания действия; </w:t>
      </w:r>
    </w:p>
    <w:p w:rsidR="00DB5925" w:rsidRPr="006E4DFA" w:rsidRDefault="00DB5925">
      <w:pPr>
        <w:pStyle w:val="20"/>
        <w:numPr>
          <w:ilvl w:val="0"/>
          <w:numId w:val="31"/>
        </w:numPr>
        <w:jc w:val="both"/>
        <w:rPr>
          <w:sz w:val="24"/>
        </w:rPr>
      </w:pPr>
      <w:r w:rsidRPr="006E4DFA">
        <w:rPr>
          <w:sz w:val="24"/>
        </w:rPr>
        <w:t xml:space="preserve">должность, фамилия, имя, отчество лица, составившего протокол; </w:t>
      </w:r>
    </w:p>
    <w:p w:rsidR="00DB5925" w:rsidRPr="006E4DFA" w:rsidRDefault="00DB5925">
      <w:pPr>
        <w:pStyle w:val="20"/>
        <w:numPr>
          <w:ilvl w:val="0"/>
          <w:numId w:val="31"/>
        </w:numPr>
        <w:jc w:val="both"/>
        <w:rPr>
          <w:sz w:val="24"/>
        </w:rPr>
      </w:pPr>
      <w:r w:rsidRPr="006E4DFA">
        <w:rPr>
          <w:sz w:val="24"/>
        </w:rPr>
        <w:t xml:space="preserve">Ф.И.О. каждого лица, участвовавшего в действии или присутствовавшего при его проведении, а в необходимых случаях - его адрес, гражданство, сведения о том, владеет ли он русским языком; </w:t>
      </w:r>
    </w:p>
    <w:p w:rsidR="00DB5925" w:rsidRPr="006E4DFA" w:rsidRDefault="00DB5925">
      <w:pPr>
        <w:pStyle w:val="20"/>
        <w:numPr>
          <w:ilvl w:val="0"/>
          <w:numId w:val="31"/>
        </w:numPr>
        <w:jc w:val="both"/>
        <w:rPr>
          <w:sz w:val="24"/>
        </w:rPr>
      </w:pPr>
      <w:r w:rsidRPr="006E4DFA">
        <w:rPr>
          <w:sz w:val="24"/>
        </w:rPr>
        <w:t>содержание действия, последовательность его проведения;</w:t>
      </w:r>
    </w:p>
    <w:p w:rsidR="00DB5925" w:rsidRPr="006E4DFA" w:rsidRDefault="00DB5925">
      <w:pPr>
        <w:pStyle w:val="20"/>
        <w:numPr>
          <w:ilvl w:val="0"/>
          <w:numId w:val="31"/>
        </w:numPr>
        <w:jc w:val="both"/>
        <w:rPr>
          <w:sz w:val="24"/>
        </w:rPr>
      </w:pPr>
      <w:r w:rsidRPr="006E4DFA">
        <w:rPr>
          <w:sz w:val="24"/>
        </w:rPr>
        <w:t xml:space="preserve"> выявленные при производстве действия, существенные для дела факты и обстоятельства.  </w:t>
      </w:r>
    </w:p>
    <w:p w:rsidR="00DB5925" w:rsidRPr="006E4DFA" w:rsidRDefault="00DB5925">
      <w:pPr>
        <w:pStyle w:val="20"/>
        <w:jc w:val="both"/>
        <w:rPr>
          <w:sz w:val="24"/>
        </w:rPr>
      </w:pPr>
      <w:r w:rsidRPr="006E4DFA">
        <w:rPr>
          <w:sz w:val="24"/>
        </w:rPr>
        <w:t xml:space="preserve">Протокол прочитывается всеми лицами, участвовавшими в производстве действия или присутствовавшими при его проведении. Указанные лица вправе делать замечания, подлежащие внесению в протокол или приобщению к делу. Протокол подписывается составившим его должностным лицом, а также всеми лицами, участвовавшими в производстве действия или присутствовавшими при его проведении. К протоколу прилагаются фотографические снимки и негативы, киноленты, видеозаписи и другие материалы. </w:t>
      </w:r>
    </w:p>
    <w:p w:rsidR="00DB5925" w:rsidRPr="006E4DFA" w:rsidRDefault="00DB5925">
      <w:pPr>
        <w:pStyle w:val="20"/>
        <w:ind w:firstLine="708"/>
        <w:jc w:val="both"/>
        <w:rPr>
          <w:sz w:val="24"/>
        </w:rPr>
      </w:pPr>
    </w:p>
    <w:p w:rsidR="00DB5925" w:rsidRPr="006E4DFA" w:rsidRDefault="00DB5925">
      <w:pPr>
        <w:pStyle w:val="20"/>
        <w:ind w:left="360" w:firstLine="0"/>
        <w:jc w:val="both"/>
        <w:rPr>
          <w:sz w:val="24"/>
        </w:rPr>
      </w:pPr>
    </w:p>
    <w:p w:rsidR="00DB5925" w:rsidRPr="006E4DFA" w:rsidRDefault="00DB5925">
      <w:pPr>
        <w:pStyle w:val="20"/>
        <w:jc w:val="both"/>
        <w:rPr>
          <w:sz w:val="24"/>
        </w:rPr>
      </w:pPr>
      <w:r w:rsidRPr="006E4DFA">
        <w:rPr>
          <w:sz w:val="24"/>
        </w:rPr>
        <w:t xml:space="preserve">                                    </w:t>
      </w:r>
    </w:p>
    <w:p w:rsidR="00DB5925" w:rsidRPr="006E4DFA" w:rsidRDefault="00DB5925">
      <w:pPr>
        <w:pStyle w:val="20"/>
        <w:jc w:val="both"/>
        <w:rPr>
          <w:b/>
          <w:bCs/>
          <w:sz w:val="24"/>
        </w:rPr>
      </w:pPr>
    </w:p>
    <w:p w:rsidR="006E4DFA" w:rsidRPr="006E4DFA" w:rsidRDefault="006E4DFA">
      <w:pPr>
        <w:pStyle w:val="20"/>
        <w:jc w:val="both"/>
        <w:rPr>
          <w:b/>
          <w:bCs/>
          <w:sz w:val="24"/>
          <w:lang w:val="en-US"/>
        </w:rPr>
      </w:pPr>
    </w:p>
    <w:p w:rsidR="006E4DFA" w:rsidRPr="006E4DFA" w:rsidRDefault="006E4DFA">
      <w:pPr>
        <w:pStyle w:val="20"/>
        <w:jc w:val="both"/>
        <w:rPr>
          <w:b/>
          <w:bCs/>
          <w:sz w:val="24"/>
          <w:lang w:val="en-US"/>
        </w:rPr>
      </w:pPr>
    </w:p>
    <w:p w:rsidR="006E4DFA" w:rsidRPr="006E4DFA" w:rsidRDefault="006E4DFA">
      <w:pPr>
        <w:pStyle w:val="20"/>
        <w:jc w:val="both"/>
        <w:rPr>
          <w:b/>
          <w:bCs/>
          <w:sz w:val="24"/>
          <w:lang w:val="en-US"/>
        </w:rPr>
      </w:pPr>
    </w:p>
    <w:p w:rsidR="006E4DFA" w:rsidRPr="006E4DFA" w:rsidRDefault="006E4DFA">
      <w:pPr>
        <w:pStyle w:val="20"/>
        <w:jc w:val="both"/>
        <w:rPr>
          <w:b/>
          <w:bCs/>
          <w:sz w:val="24"/>
          <w:lang w:val="en-US"/>
        </w:rPr>
      </w:pPr>
    </w:p>
    <w:p w:rsidR="00DB5925" w:rsidRPr="006E4DFA" w:rsidRDefault="006E4DFA" w:rsidP="006E4DFA">
      <w:pPr>
        <w:pStyle w:val="20"/>
        <w:jc w:val="center"/>
        <w:rPr>
          <w:b/>
          <w:bCs/>
          <w:szCs w:val="28"/>
          <w:lang w:val="en-US"/>
        </w:rPr>
      </w:pPr>
      <w:r w:rsidRPr="006E4DFA">
        <w:rPr>
          <w:b/>
          <w:bCs/>
          <w:szCs w:val="28"/>
        </w:rPr>
        <w:t>Заключение</w:t>
      </w:r>
    </w:p>
    <w:p w:rsidR="00DB5925" w:rsidRPr="006E4DFA" w:rsidRDefault="00DB5925">
      <w:pPr>
        <w:pStyle w:val="20"/>
        <w:ind w:firstLine="708"/>
        <w:jc w:val="both"/>
        <w:rPr>
          <w:b/>
          <w:bCs/>
          <w:sz w:val="24"/>
        </w:rPr>
      </w:pPr>
    </w:p>
    <w:p w:rsidR="00DB5925" w:rsidRPr="006E4DFA" w:rsidRDefault="00DB5925">
      <w:pPr>
        <w:pStyle w:val="20"/>
        <w:ind w:firstLine="708"/>
        <w:jc w:val="both"/>
        <w:rPr>
          <w:sz w:val="24"/>
        </w:rPr>
      </w:pPr>
      <w:r w:rsidRPr="006E4DFA">
        <w:rPr>
          <w:sz w:val="24"/>
        </w:rPr>
        <w:t>Деятельность  государственных  органов  в  сфере  налогообложения представляет собой разновидность государственного управления – процесса,  имеющего цикличный характер и включающего в качестве обязательной стадии контроль и коррекцию управленческого воздействия. Поэтому налоговый контроль как один из этапов налогообложения есть разновидность государственного контроля, наряду с экологическим, пожарным, архитектурным,  дорожным,  санитарно-эпидемиологическим.  Если  быть точнее,  налоговый  контроль  является  разновидностью  государственного</w:t>
      </w:r>
    </w:p>
    <w:p w:rsidR="00DB5925" w:rsidRPr="006E4DFA" w:rsidRDefault="00DB5925">
      <w:pPr>
        <w:pStyle w:val="20"/>
        <w:ind w:firstLine="0"/>
        <w:jc w:val="both"/>
        <w:rPr>
          <w:sz w:val="24"/>
        </w:rPr>
      </w:pPr>
      <w:r w:rsidRPr="006E4DFA">
        <w:rPr>
          <w:sz w:val="24"/>
        </w:rPr>
        <w:t xml:space="preserve">финансового контроля, включающего также бюджетный, валютный, банковский и некоторые иные виды контроля.  </w:t>
      </w:r>
    </w:p>
    <w:p w:rsidR="00DB5925" w:rsidRPr="006E4DFA" w:rsidRDefault="00DB5925">
      <w:pPr>
        <w:pStyle w:val="20"/>
        <w:jc w:val="both"/>
        <w:rPr>
          <w:sz w:val="24"/>
        </w:rPr>
      </w:pPr>
      <w:r w:rsidRPr="006E4DFA">
        <w:rPr>
          <w:sz w:val="24"/>
        </w:rPr>
        <w:t xml:space="preserve">Налоговые правоотношения </w:t>
      </w:r>
      <w:r w:rsidRPr="006E4DFA">
        <w:rPr>
          <w:i/>
          <w:iCs/>
          <w:sz w:val="24"/>
        </w:rPr>
        <w:t>изначально конфликтны</w:t>
      </w:r>
      <w:r w:rsidRPr="006E4DFA">
        <w:rPr>
          <w:sz w:val="24"/>
        </w:rPr>
        <w:t xml:space="preserve">. Фискальным задачам государства сформировать централизованные денежные фонды  противостоит  здесь  естественное  стремление  налогоплательщика максимально  уменьшить  размер  своих  налоговых  платежей.  Налоговое право объективно становится ареной острого столкновения публичных и частных интересов. Поэтому контрольной деятельности в сфере налогообложения государство придает важнейшее значение. Вместе с тем правовой институт налогового контроля еще только начинает складываться. До введения в действие части первой НК РФ его нормативный механизм практически отсутствовал. Отдельные вопросы проведения налоговых проверок и оформления их результатов регулировались инструкциями и информационными письмами Госналогслужбы РФ. Все это приводило к многочисленным спорам между налогоплательщиками и налоговыми органами.      </w:t>
      </w:r>
    </w:p>
    <w:p w:rsidR="00DB5925" w:rsidRPr="006E4DFA" w:rsidRDefault="00DB5925">
      <w:pPr>
        <w:pStyle w:val="20"/>
        <w:jc w:val="both"/>
        <w:rPr>
          <w:sz w:val="24"/>
        </w:rPr>
      </w:pPr>
      <w:r w:rsidRPr="006E4DFA">
        <w:rPr>
          <w:sz w:val="24"/>
        </w:rPr>
        <w:t xml:space="preserve">Налоговый контроль осуществляется на всех этапах и стадиях налогообложения, затрагивает все аспекты налоговых правоотношений. При этом различается налоговый контроль в широком и узком смысле. Налоговый контроль в широком смысле представляет собой контроль государства за соблюдением налогового законодательства всеми участниками налоговых правоотношений на всех этапах налогового процесса – от установления налогов и сборов вплоть до прекращения налоговой обязанности. В частности,  отдельные законотворческие процедуры представительных органов по рассмотрению налоговых законопроектов, подготовленные органами исполнительной власти, можно отнести к предварительному налоговому контролю. Налоговым в широком смысле является и ведомственный контроль за соблюдением должностными лицами государственных  органов  налогового  законодательства.  Можно  упомянуть  также контрольные функции Счетной палаты РФ за использованием бюджетополучателями налоговых льгот, финансовых органов – за надлежащим исполнением кредитными организациями обязанностей по своевременному и полному перечислению налоговых платежей  в бюджет. Контроль за соблюдением налогового законодательства в свойственных им формах осуществляют также органы прокуратуры и внутренних дел, таможенные органы. </w:t>
      </w:r>
    </w:p>
    <w:p w:rsidR="00DB5925" w:rsidRPr="006E4DFA" w:rsidRDefault="00DB5925">
      <w:pPr>
        <w:pStyle w:val="20"/>
        <w:jc w:val="both"/>
        <w:rPr>
          <w:sz w:val="24"/>
        </w:rPr>
      </w:pPr>
      <w:r w:rsidRPr="006E4DFA">
        <w:rPr>
          <w:sz w:val="24"/>
        </w:rPr>
        <w:t xml:space="preserve"> </w:t>
      </w:r>
      <w:r w:rsidRPr="006E4DFA">
        <w:rPr>
          <w:b/>
          <w:bCs/>
          <w:i/>
          <w:iCs/>
          <w:sz w:val="24"/>
        </w:rPr>
        <w:t>Налоговый контроль</w:t>
      </w:r>
      <w:r w:rsidRPr="006E4DFA">
        <w:rPr>
          <w:sz w:val="24"/>
        </w:rPr>
        <w:t xml:space="preserve"> в узком смысле – это властные действия уполномоченных  органов  государства  по  проверке  законности  исчисления, держания и уплаты налогов налогоплательщиками и налоговыми агентами. Именно в таком значении термин «налоговый контроль» употребляется в НК РФ.   </w:t>
      </w:r>
    </w:p>
    <w:p w:rsidR="00DB5925" w:rsidRPr="006E4DFA" w:rsidRDefault="00DB5925">
      <w:pPr>
        <w:pStyle w:val="20"/>
        <w:ind w:firstLine="0"/>
        <w:jc w:val="both"/>
        <w:rPr>
          <w:sz w:val="24"/>
        </w:rPr>
      </w:pPr>
    </w:p>
    <w:p w:rsidR="00DB5925" w:rsidRPr="006E4DFA" w:rsidRDefault="00DB5925">
      <w:pPr>
        <w:pStyle w:val="20"/>
        <w:ind w:firstLine="0"/>
        <w:jc w:val="both"/>
        <w:rPr>
          <w:sz w:val="24"/>
        </w:rPr>
      </w:pPr>
    </w:p>
    <w:p w:rsidR="00DB5925" w:rsidRPr="006E4DFA" w:rsidRDefault="00DB5925">
      <w:pPr>
        <w:pStyle w:val="20"/>
        <w:ind w:left="2832" w:firstLine="708"/>
        <w:jc w:val="both"/>
        <w:rPr>
          <w:b/>
          <w:bCs/>
          <w:sz w:val="24"/>
        </w:rPr>
      </w:pPr>
    </w:p>
    <w:p w:rsidR="00DB5925" w:rsidRPr="006E4DFA" w:rsidRDefault="00DB5925">
      <w:pPr>
        <w:pStyle w:val="20"/>
        <w:ind w:left="2832" w:firstLine="708"/>
        <w:jc w:val="both"/>
        <w:rPr>
          <w:b/>
          <w:bCs/>
          <w:sz w:val="24"/>
        </w:rPr>
      </w:pPr>
    </w:p>
    <w:p w:rsidR="00DB5925" w:rsidRPr="006E4DFA" w:rsidRDefault="00DB5925">
      <w:pPr>
        <w:pStyle w:val="20"/>
        <w:ind w:left="2832" w:firstLine="708"/>
        <w:jc w:val="both"/>
        <w:rPr>
          <w:b/>
          <w:bCs/>
          <w:sz w:val="24"/>
        </w:rPr>
      </w:pPr>
    </w:p>
    <w:p w:rsidR="00DB5925" w:rsidRPr="006E4DFA" w:rsidRDefault="00DB5925">
      <w:pPr>
        <w:pStyle w:val="20"/>
        <w:ind w:left="2832" w:firstLine="708"/>
        <w:jc w:val="both"/>
        <w:rPr>
          <w:b/>
          <w:bCs/>
          <w:sz w:val="24"/>
        </w:rPr>
      </w:pPr>
    </w:p>
    <w:p w:rsidR="00DB5925" w:rsidRPr="006E4DFA" w:rsidRDefault="00DB5925">
      <w:pPr>
        <w:pStyle w:val="20"/>
        <w:ind w:left="2832" w:firstLine="708"/>
        <w:jc w:val="both"/>
        <w:rPr>
          <w:b/>
          <w:bCs/>
          <w:sz w:val="24"/>
        </w:rPr>
      </w:pPr>
    </w:p>
    <w:p w:rsidR="00DB5925" w:rsidRPr="006E4DFA" w:rsidRDefault="00DB5925">
      <w:pPr>
        <w:pStyle w:val="20"/>
        <w:ind w:left="2832" w:firstLine="708"/>
        <w:jc w:val="both"/>
        <w:rPr>
          <w:b/>
          <w:bCs/>
          <w:sz w:val="24"/>
        </w:rPr>
      </w:pPr>
    </w:p>
    <w:p w:rsidR="006E4DFA" w:rsidRPr="006E4DFA" w:rsidRDefault="006E4DFA" w:rsidP="006E4DFA">
      <w:pPr>
        <w:pStyle w:val="20"/>
        <w:ind w:firstLine="0"/>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6E4DFA" w:rsidRDefault="006E4DFA" w:rsidP="006E4DFA">
      <w:pPr>
        <w:pStyle w:val="20"/>
        <w:ind w:firstLine="0"/>
        <w:jc w:val="center"/>
        <w:rPr>
          <w:b/>
          <w:bCs/>
          <w:sz w:val="24"/>
        </w:rPr>
      </w:pPr>
    </w:p>
    <w:p w:rsidR="00DB5925" w:rsidRPr="006E4DFA" w:rsidRDefault="00DB5925" w:rsidP="006E4DFA">
      <w:pPr>
        <w:pStyle w:val="20"/>
        <w:ind w:firstLine="0"/>
        <w:jc w:val="center"/>
        <w:rPr>
          <w:b/>
          <w:bCs/>
          <w:szCs w:val="28"/>
        </w:rPr>
      </w:pPr>
      <w:r w:rsidRPr="006E4DFA">
        <w:rPr>
          <w:b/>
          <w:bCs/>
          <w:szCs w:val="28"/>
        </w:rPr>
        <w:t xml:space="preserve">Список </w:t>
      </w:r>
      <w:r w:rsidR="006E4DFA" w:rsidRPr="006E4DFA">
        <w:rPr>
          <w:b/>
          <w:bCs/>
          <w:szCs w:val="28"/>
        </w:rPr>
        <w:t>использованных источников</w:t>
      </w:r>
    </w:p>
    <w:p w:rsidR="006E4DFA" w:rsidRPr="006E4DFA" w:rsidRDefault="006E4DFA" w:rsidP="006E4DFA">
      <w:pPr>
        <w:pStyle w:val="20"/>
        <w:ind w:firstLine="0"/>
        <w:jc w:val="center"/>
        <w:rPr>
          <w:b/>
          <w:bCs/>
          <w:sz w:val="24"/>
        </w:rPr>
      </w:pPr>
    </w:p>
    <w:p w:rsidR="00DB5925" w:rsidRPr="006E4DFA" w:rsidRDefault="00DB5925">
      <w:pPr>
        <w:pStyle w:val="20"/>
        <w:numPr>
          <w:ilvl w:val="0"/>
          <w:numId w:val="33"/>
        </w:numPr>
        <w:jc w:val="both"/>
        <w:rPr>
          <w:sz w:val="24"/>
        </w:rPr>
      </w:pPr>
      <w:r w:rsidRPr="006E4DFA">
        <w:rPr>
          <w:sz w:val="24"/>
        </w:rPr>
        <w:t>Налоговый кодекс РФ.</w:t>
      </w:r>
    </w:p>
    <w:p w:rsidR="00DB5925" w:rsidRPr="006E4DFA" w:rsidRDefault="00DB5925">
      <w:pPr>
        <w:pStyle w:val="20"/>
        <w:numPr>
          <w:ilvl w:val="0"/>
          <w:numId w:val="33"/>
        </w:numPr>
        <w:jc w:val="both"/>
        <w:rPr>
          <w:sz w:val="24"/>
        </w:rPr>
      </w:pPr>
      <w:r w:rsidRPr="006E4DFA">
        <w:rPr>
          <w:sz w:val="24"/>
        </w:rPr>
        <w:t xml:space="preserve">Токмаков, В.В. Комментарий к Налоговому кодексу Российской Федерации части первой, второй с постатейными материалами – М., 2005. </w:t>
      </w:r>
    </w:p>
    <w:p w:rsidR="00DB5925" w:rsidRPr="006E4DFA" w:rsidRDefault="00DB5925">
      <w:pPr>
        <w:pStyle w:val="20"/>
        <w:numPr>
          <w:ilvl w:val="0"/>
          <w:numId w:val="33"/>
        </w:numPr>
        <w:jc w:val="both"/>
        <w:rPr>
          <w:sz w:val="24"/>
        </w:rPr>
      </w:pPr>
      <w:r w:rsidRPr="006E4DFA">
        <w:rPr>
          <w:sz w:val="24"/>
        </w:rPr>
        <w:t>А.В. Петров, А.В. Толкушин  «Налоги и налогообложение» - Москва «ЮРАЙТ» - 2007.</w:t>
      </w:r>
    </w:p>
    <w:p w:rsidR="00DB5925" w:rsidRPr="006E4DFA" w:rsidRDefault="00DB5925">
      <w:pPr>
        <w:pStyle w:val="20"/>
        <w:numPr>
          <w:ilvl w:val="0"/>
          <w:numId w:val="33"/>
        </w:numPr>
        <w:jc w:val="both"/>
        <w:rPr>
          <w:sz w:val="24"/>
        </w:rPr>
      </w:pPr>
      <w:r w:rsidRPr="006E4DFA">
        <w:rPr>
          <w:sz w:val="24"/>
        </w:rPr>
        <w:t>И.И. Кучеров «Налоговое право Росси» - Москва Центр ЮрИнфоР – 2006.</w:t>
      </w:r>
    </w:p>
    <w:p w:rsidR="00DB5925" w:rsidRPr="006E4DFA" w:rsidRDefault="00DB5925">
      <w:pPr>
        <w:pStyle w:val="20"/>
        <w:numPr>
          <w:ilvl w:val="0"/>
          <w:numId w:val="33"/>
        </w:numPr>
        <w:jc w:val="both"/>
        <w:rPr>
          <w:sz w:val="24"/>
        </w:rPr>
      </w:pPr>
      <w:r w:rsidRPr="006E4DFA">
        <w:rPr>
          <w:sz w:val="24"/>
        </w:rPr>
        <w:t xml:space="preserve">Белых, В.С. «Налоговое право России» – М., 2004. </w:t>
      </w:r>
    </w:p>
    <w:p w:rsidR="00DB5925" w:rsidRPr="006E4DFA" w:rsidRDefault="00DB5925">
      <w:pPr>
        <w:pStyle w:val="20"/>
        <w:numPr>
          <w:ilvl w:val="0"/>
          <w:numId w:val="33"/>
        </w:numPr>
        <w:jc w:val="both"/>
        <w:rPr>
          <w:sz w:val="24"/>
        </w:rPr>
      </w:pPr>
      <w:r w:rsidRPr="006E4DFA">
        <w:rPr>
          <w:sz w:val="24"/>
        </w:rPr>
        <w:t xml:space="preserve">Налоговое право России: Учеб. пособие А.В.Демин; Федер. агентство  по  образованию;  Краснояр.  гос.  ун-т;  Юрид.  ин-т. – Красноярск: РУМЦ ЮО, 2006. </w:t>
      </w:r>
    </w:p>
    <w:p w:rsidR="00DB5925" w:rsidRPr="006E4DFA" w:rsidRDefault="00DB5925">
      <w:pPr>
        <w:pStyle w:val="20"/>
        <w:ind w:left="360" w:firstLine="0"/>
        <w:jc w:val="both"/>
        <w:rPr>
          <w:sz w:val="24"/>
        </w:rPr>
      </w:pPr>
    </w:p>
    <w:p w:rsidR="00DB5925" w:rsidRPr="006E4DFA" w:rsidRDefault="00DB5925">
      <w:pPr>
        <w:pStyle w:val="20"/>
        <w:jc w:val="both"/>
        <w:rPr>
          <w:sz w:val="24"/>
        </w:rPr>
      </w:pPr>
      <w:r w:rsidRPr="006E4DFA">
        <w:rPr>
          <w:sz w:val="24"/>
        </w:rPr>
        <w:t xml:space="preserve">        </w:t>
      </w:r>
    </w:p>
    <w:p w:rsidR="00DB5925" w:rsidRPr="006E4DFA" w:rsidRDefault="00DB5925">
      <w:pPr>
        <w:pStyle w:val="20"/>
        <w:jc w:val="both"/>
        <w:rPr>
          <w:sz w:val="24"/>
        </w:rPr>
      </w:pPr>
      <w:r w:rsidRPr="006E4DFA">
        <w:rPr>
          <w:sz w:val="24"/>
        </w:rPr>
        <w:t xml:space="preserve"> </w:t>
      </w:r>
    </w:p>
    <w:p w:rsidR="00DB5925" w:rsidRPr="006E4DFA" w:rsidRDefault="00DB5925">
      <w:pPr>
        <w:spacing w:line="360" w:lineRule="auto"/>
        <w:ind w:left="360"/>
        <w:jc w:val="both"/>
        <w:rPr>
          <w:i/>
          <w:iCs/>
        </w:rPr>
      </w:pPr>
      <w:r w:rsidRPr="006E4DFA">
        <w:t xml:space="preserve">  </w:t>
      </w:r>
      <w:r w:rsidRPr="006E4DFA">
        <w:rPr>
          <w:i/>
          <w:iCs/>
        </w:rPr>
        <w:t xml:space="preserve"> </w:t>
      </w:r>
    </w:p>
    <w:p w:rsidR="00DB5925" w:rsidRPr="006E4DFA" w:rsidRDefault="00DB5925">
      <w:pPr>
        <w:spacing w:line="360" w:lineRule="auto"/>
        <w:jc w:val="both"/>
        <w:rPr>
          <w:i/>
          <w:iCs/>
          <w:spacing w:val="30"/>
        </w:rPr>
      </w:pPr>
      <w:r w:rsidRPr="006E4DFA">
        <w:rPr>
          <w:spacing w:val="30"/>
        </w:rPr>
        <w:t xml:space="preserve"> </w:t>
      </w:r>
    </w:p>
    <w:p w:rsidR="00DB5925" w:rsidRPr="006E4DFA" w:rsidRDefault="00DB5925">
      <w:pPr>
        <w:spacing w:line="360" w:lineRule="auto"/>
        <w:ind w:left="360"/>
        <w:jc w:val="both"/>
        <w:rPr>
          <w:i/>
          <w:iCs/>
        </w:rPr>
      </w:pPr>
      <w:r w:rsidRPr="006E4DFA">
        <w:t xml:space="preserve">  </w:t>
      </w:r>
    </w:p>
    <w:p w:rsidR="00DB5925" w:rsidRPr="006E4DFA" w:rsidRDefault="00DB5925">
      <w:pPr>
        <w:spacing w:line="360" w:lineRule="auto"/>
        <w:ind w:firstLine="360"/>
        <w:jc w:val="both"/>
      </w:pPr>
      <w:r w:rsidRPr="006E4DFA">
        <w:t>.</w:t>
      </w:r>
    </w:p>
    <w:p w:rsidR="00DB5925" w:rsidRPr="006E4DFA" w:rsidRDefault="00DB5925">
      <w:pPr>
        <w:spacing w:line="360" w:lineRule="auto"/>
        <w:ind w:firstLine="360"/>
        <w:jc w:val="both"/>
        <w:rPr>
          <w:i/>
          <w:iCs/>
        </w:rPr>
      </w:pPr>
    </w:p>
    <w:p w:rsidR="00DB5925" w:rsidRPr="006E4DFA" w:rsidRDefault="00DB5925">
      <w:pPr>
        <w:spacing w:line="360" w:lineRule="auto"/>
        <w:jc w:val="both"/>
      </w:pPr>
      <w:r w:rsidRPr="006E4DFA">
        <w:tab/>
        <w:t xml:space="preserve"> </w:t>
      </w:r>
    </w:p>
    <w:p w:rsidR="00DB5925" w:rsidRPr="006E4DFA" w:rsidRDefault="00DB5925">
      <w:pPr>
        <w:spacing w:line="360" w:lineRule="auto"/>
        <w:ind w:left="360" w:firstLine="348"/>
        <w:jc w:val="both"/>
      </w:pPr>
      <w:r w:rsidRPr="006E4DFA">
        <w:t xml:space="preserve"> </w:t>
      </w:r>
    </w:p>
    <w:p w:rsidR="00DB5925" w:rsidRPr="006E4DFA" w:rsidRDefault="00DB5925">
      <w:pPr>
        <w:spacing w:line="360" w:lineRule="auto"/>
        <w:jc w:val="both"/>
      </w:pPr>
    </w:p>
    <w:p w:rsidR="00DB5925" w:rsidRPr="006E4DFA" w:rsidRDefault="00DB5925">
      <w:pPr>
        <w:spacing w:line="360" w:lineRule="auto"/>
        <w:jc w:val="both"/>
        <w:rPr>
          <w:b/>
          <w:bCs/>
          <w:spacing w:val="30"/>
          <w:u w:val="single"/>
        </w:rPr>
      </w:pPr>
    </w:p>
    <w:p w:rsidR="00DB5925" w:rsidRPr="006E4DFA" w:rsidRDefault="00DB5925">
      <w:pPr>
        <w:spacing w:line="360" w:lineRule="auto"/>
        <w:jc w:val="both"/>
        <w:rPr>
          <w:b/>
          <w:bCs/>
          <w:spacing w:val="30"/>
          <w:u w:val="single"/>
        </w:rPr>
      </w:pPr>
    </w:p>
    <w:p w:rsidR="00DB5925" w:rsidRPr="006E4DFA" w:rsidRDefault="00DB5925">
      <w:pPr>
        <w:spacing w:line="360" w:lineRule="auto"/>
        <w:jc w:val="both"/>
        <w:rPr>
          <w:b/>
          <w:bCs/>
          <w:spacing w:val="30"/>
          <w:u w:val="single"/>
        </w:rPr>
      </w:pPr>
      <w:bookmarkStart w:id="0" w:name="_GoBack"/>
      <w:bookmarkEnd w:id="0"/>
    </w:p>
    <w:sectPr w:rsidR="00DB5925" w:rsidRPr="006E4DFA">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925" w:rsidRDefault="00DB5925">
      <w:r>
        <w:separator/>
      </w:r>
    </w:p>
  </w:endnote>
  <w:endnote w:type="continuationSeparator" w:id="0">
    <w:p w:rsidR="00DB5925" w:rsidRDefault="00DB5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925" w:rsidRDefault="00DB5925">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B5925" w:rsidRDefault="00DB592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925" w:rsidRDefault="00DB5925">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908F8">
      <w:rPr>
        <w:rStyle w:val="a8"/>
        <w:noProof/>
      </w:rPr>
      <w:t>2</w:t>
    </w:r>
    <w:r>
      <w:rPr>
        <w:rStyle w:val="a8"/>
      </w:rPr>
      <w:fldChar w:fldCharType="end"/>
    </w:r>
  </w:p>
  <w:p w:rsidR="00DB5925" w:rsidRDefault="00DB592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925" w:rsidRDefault="00DB5925">
      <w:r>
        <w:separator/>
      </w:r>
    </w:p>
  </w:footnote>
  <w:footnote w:type="continuationSeparator" w:id="0">
    <w:p w:rsidR="00DB5925" w:rsidRDefault="00DB5925">
      <w:r>
        <w:continuationSeparator/>
      </w:r>
    </w:p>
  </w:footnote>
  <w:footnote w:id="1">
    <w:p w:rsidR="00DB5925" w:rsidRDefault="00DB5925">
      <w:pPr>
        <w:pStyle w:val="a4"/>
      </w:pPr>
      <w:r>
        <w:rPr>
          <w:rStyle w:val="a5"/>
        </w:rPr>
        <w:footnoteRef/>
      </w:r>
      <w:r>
        <w:t xml:space="preserve"> П.1 ст.8 Налогового кодекса Российской Федерации. 2007</w:t>
      </w:r>
    </w:p>
  </w:footnote>
  <w:footnote w:id="2">
    <w:p w:rsidR="00DB5925" w:rsidRDefault="00DB5925">
      <w:pPr>
        <w:pStyle w:val="a4"/>
      </w:pPr>
      <w:r>
        <w:rPr>
          <w:rStyle w:val="a5"/>
        </w:rPr>
        <w:footnoteRef/>
      </w:r>
      <w:r>
        <w:t xml:space="preserve">  п. 7 Обзора практики рассмотрения арбитражными судами дел, связанных с применением отдельных положений части первой НК РФ: Информ. Письмо Президиума ВАС РФ от 17.03.2003 № 71 // Вест-</w:t>
      </w:r>
    </w:p>
    <w:p w:rsidR="00DB5925" w:rsidRDefault="00DB5925">
      <w:pPr>
        <w:pStyle w:val="a4"/>
      </w:pPr>
      <w:r>
        <w:t xml:space="preserve">ник ВАС РФ. – 2003. – № 5.     </w:t>
      </w:r>
    </w:p>
  </w:footnote>
  <w:footnote w:id="3">
    <w:p w:rsidR="00DB5925" w:rsidRDefault="00DB5925">
      <w:pPr>
        <w:pStyle w:val="a4"/>
      </w:pPr>
      <w:r>
        <w:rPr>
          <w:rStyle w:val="a5"/>
        </w:rPr>
        <w:footnoteRef/>
      </w:r>
      <w:r>
        <w:t xml:space="preserve"> См.: Приказ МНС РФ от 08.10.99 № АП-3-16/318 (в ред. от 07.02.2000) «Об утверждении порядка на-</w:t>
      </w:r>
    </w:p>
    <w:p w:rsidR="00DB5925" w:rsidRDefault="00DB5925">
      <w:pPr>
        <w:pStyle w:val="a4"/>
      </w:pPr>
      <w:r>
        <w:t>значения выездных налоговых проверок» // Бюллетень нормативных актов федеральных органов исполнительной власти.  – 1999. – № 48.</w:t>
      </w:r>
    </w:p>
  </w:footnote>
  <w:footnote w:id="4">
    <w:p w:rsidR="00DB5925" w:rsidRDefault="00DB5925">
      <w:pPr>
        <w:pStyle w:val="a4"/>
      </w:pPr>
      <w:r>
        <w:rPr>
          <w:rStyle w:val="a5"/>
        </w:rPr>
        <w:footnoteRef/>
      </w:r>
      <w:r>
        <w:t xml:space="preserve"> В данном случае речь идет об организациях и индивидуальных предпринимателях. В отношении физических лиц, не являющихся индивидуальными предпринимателями, может производиться только камеральная налоговая проверка.</w:t>
      </w:r>
    </w:p>
  </w:footnote>
  <w:footnote w:id="5">
    <w:p w:rsidR="00DB5925" w:rsidRDefault="00DB5925">
      <w:pPr>
        <w:pStyle w:val="a4"/>
      </w:pPr>
      <w:r>
        <w:rPr>
          <w:rStyle w:val="a5"/>
        </w:rPr>
        <w:footnoteRef/>
      </w:r>
      <w:r>
        <w:t xml:space="preserve"> пункт 17 Постановления Пленума ВС РФ и Пленума ВАС РФ от 11.06.99 № 41/9 // Вестник ВАС </w:t>
      </w:r>
    </w:p>
    <w:p w:rsidR="00DB5925" w:rsidRDefault="00DB5925">
      <w:pPr>
        <w:pStyle w:val="a4"/>
      </w:pPr>
      <w:r>
        <w:t xml:space="preserve">РФ. –1999. – № 8.  </w:t>
      </w:r>
    </w:p>
  </w:footnote>
  <w:footnote w:id="6">
    <w:p w:rsidR="00DB5925" w:rsidRDefault="00DB5925">
      <w:pPr>
        <w:pStyle w:val="20"/>
        <w:rPr>
          <w:sz w:val="20"/>
        </w:rPr>
      </w:pPr>
      <w:r>
        <w:rPr>
          <w:rStyle w:val="a5"/>
        </w:rPr>
        <w:footnoteRef/>
      </w:r>
      <w:r>
        <w:t xml:space="preserve"> </w:t>
      </w:r>
      <w:r>
        <w:rPr>
          <w:sz w:val="20"/>
        </w:rPr>
        <w:t xml:space="preserve">См.: Положение о порядке проведения инвентаризации имущества налогоплательщиков при налоговой проверке, утвержденное Приказами Минфина РФ от 10.03.99 № 20н и МНС РФ от 10.03.99 № ГБ-3-04/39.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A144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5891A6B"/>
    <w:multiLevelType w:val="hybridMultilevel"/>
    <w:tmpl w:val="6FE04C2A"/>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63D0575"/>
    <w:multiLevelType w:val="hybridMultilevel"/>
    <w:tmpl w:val="248EC35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ABD2A33"/>
    <w:multiLevelType w:val="hybridMultilevel"/>
    <w:tmpl w:val="2958990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CBF2EC6"/>
    <w:multiLevelType w:val="hybridMultilevel"/>
    <w:tmpl w:val="232CDA3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0D134308"/>
    <w:multiLevelType w:val="multilevel"/>
    <w:tmpl w:val="C4AEE8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
    <w:nsid w:val="18A77518"/>
    <w:multiLevelType w:val="hybridMultilevel"/>
    <w:tmpl w:val="CC36EF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732"/>
        </w:tabs>
        <w:ind w:left="732" w:hanging="360"/>
      </w:pPr>
    </w:lvl>
    <w:lvl w:ilvl="2" w:tplc="0419001B" w:tentative="1">
      <w:start w:val="1"/>
      <w:numFmt w:val="lowerRoman"/>
      <w:lvlText w:val="%3."/>
      <w:lvlJc w:val="right"/>
      <w:pPr>
        <w:tabs>
          <w:tab w:val="num" w:pos="1452"/>
        </w:tabs>
        <w:ind w:left="1452" w:hanging="180"/>
      </w:pPr>
    </w:lvl>
    <w:lvl w:ilvl="3" w:tplc="0419000F" w:tentative="1">
      <w:start w:val="1"/>
      <w:numFmt w:val="decimal"/>
      <w:lvlText w:val="%4."/>
      <w:lvlJc w:val="left"/>
      <w:pPr>
        <w:tabs>
          <w:tab w:val="num" w:pos="2172"/>
        </w:tabs>
        <w:ind w:left="2172" w:hanging="360"/>
      </w:pPr>
    </w:lvl>
    <w:lvl w:ilvl="4" w:tplc="04190019" w:tentative="1">
      <w:start w:val="1"/>
      <w:numFmt w:val="lowerLetter"/>
      <w:lvlText w:val="%5."/>
      <w:lvlJc w:val="left"/>
      <w:pPr>
        <w:tabs>
          <w:tab w:val="num" w:pos="2892"/>
        </w:tabs>
        <w:ind w:left="2892" w:hanging="360"/>
      </w:pPr>
    </w:lvl>
    <w:lvl w:ilvl="5" w:tplc="0419001B" w:tentative="1">
      <w:start w:val="1"/>
      <w:numFmt w:val="lowerRoman"/>
      <w:lvlText w:val="%6."/>
      <w:lvlJc w:val="right"/>
      <w:pPr>
        <w:tabs>
          <w:tab w:val="num" w:pos="3612"/>
        </w:tabs>
        <w:ind w:left="3612" w:hanging="180"/>
      </w:pPr>
    </w:lvl>
    <w:lvl w:ilvl="6" w:tplc="0419000F" w:tentative="1">
      <w:start w:val="1"/>
      <w:numFmt w:val="decimal"/>
      <w:lvlText w:val="%7."/>
      <w:lvlJc w:val="left"/>
      <w:pPr>
        <w:tabs>
          <w:tab w:val="num" w:pos="4332"/>
        </w:tabs>
        <w:ind w:left="4332" w:hanging="360"/>
      </w:pPr>
    </w:lvl>
    <w:lvl w:ilvl="7" w:tplc="04190019" w:tentative="1">
      <w:start w:val="1"/>
      <w:numFmt w:val="lowerLetter"/>
      <w:lvlText w:val="%8."/>
      <w:lvlJc w:val="left"/>
      <w:pPr>
        <w:tabs>
          <w:tab w:val="num" w:pos="5052"/>
        </w:tabs>
        <w:ind w:left="5052" w:hanging="360"/>
      </w:pPr>
    </w:lvl>
    <w:lvl w:ilvl="8" w:tplc="0419001B" w:tentative="1">
      <w:start w:val="1"/>
      <w:numFmt w:val="lowerRoman"/>
      <w:lvlText w:val="%9."/>
      <w:lvlJc w:val="right"/>
      <w:pPr>
        <w:tabs>
          <w:tab w:val="num" w:pos="5772"/>
        </w:tabs>
        <w:ind w:left="5772" w:hanging="180"/>
      </w:pPr>
    </w:lvl>
  </w:abstractNum>
  <w:abstractNum w:abstractNumId="7">
    <w:nsid w:val="1B02568C"/>
    <w:multiLevelType w:val="hybridMultilevel"/>
    <w:tmpl w:val="E912F720"/>
    <w:lvl w:ilvl="0" w:tplc="0419000F">
      <w:start w:val="1"/>
      <w:numFmt w:val="decimal"/>
      <w:lvlText w:val="%1."/>
      <w:lvlJc w:val="left"/>
      <w:pPr>
        <w:tabs>
          <w:tab w:val="num" w:pos="2295"/>
        </w:tabs>
        <w:ind w:left="2295" w:hanging="360"/>
      </w:pPr>
    </w:lvl>
    <w:lvl w:ilvl="1" w:tplc="04190019" w:tentative="1">
      <w:start w:val="1"/>
      <w:numFmt w:val="lowerLetter"/>
      <w:lvlText w:val="%2."/>
      <w:lvlJc w:val="left"/>
      <w:pPr>
        <w:tabs>
          <w:tab w:val="num" w:pos="3015"/>
        </w:tabs>
        <w:ind w:left="3015" w:hanging="360"/>
      </w:pPr>
    </w:lvl>
    <w:lvl w:ilvl="2" w:tplc="0419001B" w:tentative="1">
      <w:start w:val="1"/>
      <w:numFmt w:val="lowerRoman"/>
      <w:lvlText w:val="%3."/>
      <w:lvlJc w:val="right"/>
      <w:pPr>
        <w:tabs>
          <w:tab w:val="num" w:pos="3735"/>
        </w:tabs>
        <w:ind w:left="3735" w:hanging="180"/>
      </w:pPr>
    </w:lvl>
    <w:lvl w:ilvl="3" w:tplc="0419000F" w:tentative="1">
      <w:start w:val="1"/>
      <w:numFmt w:val="decimal"/>
      <w:lvlText w:val="%4."/>
      <w:lvlJc w:val="left"/>
      <w:pPr>
        <w:tabs>
          <w:tab w:val="num" w:pos="4455"/>
        </w:tabs>
        <w:ind w:left="4455" w:hanging="360"/>
      </w:pPr>
    </w:lvl>
    <w:lvl w:ilvl="4" w:tplc="04190019" w:tentative="1">
      <w:start w:val="1"/>
      <w:numFmt w:val="lowerLetter"/>
      <w:lvlText w:val="%5."/>
      <w:lvlJc w:val="left"/>
      <w:pPr>
        <w:tabs>
          <w:tab w:val="num" w:pos="5175"/>
        </w:tabs>
        <w:ind w:left="5175" w:hanging="360"/>
      </w:pPr>
    </w:lvl>
    <w:lvl w:ilvl="5" w:tplc="0419001B" w:tentative="1">
      <w:start w:val="1"/>
      <w:numFmt w:val="lowerRoman"/>
      <w:lvlText w:val="%6."/>
      <w:lvlJc w:val="right"/>
      <w:pPr>
        <w:tabs>
          <w:tab w:val="num" w:pos="5895"/>
        </w:tabs>
        <w:ind w:left="5895" w:hanging="180"/>
      </w:pPr>
    </w:lvl>
    <w:lvl w:ilvl="6" w:tplc="0419000F" w:tentative="1">
      <w:start w:val="1"/>
      <w:numFmt w:val="decimal"/>
      <w:lvlText w:val="%7."/>
      <w:lvlJc w:val="left"/>
      <w:pPr>
        <w:tabs>
          <w:tab w:val="num" w:pos="6615"/>
        </w:tabs>
        <w:ind w:left="6615" w:hanging="360"/>
      </w:pPr>
    </w:lvl>
    <w:lvl w:ilvl="7" w:tplc="04190019" w:tentative="1">
      <w:start w:val="1"/>
      <w:numFmt w:val="lowerLetter"/>
      <w:lvlText w:val="%8."/>
      <w:lvlJc w:val="left"/>
      <w:pPr>
        <w:tabs>
          <w:tab w:val="num" w:pos="7335"/>
        </w:tabs>
        <w:ind w:left="7335" w:hanging="360"/>
      </w:pPr>
    </w:lvl>
    <w:lvl w:ilvl="8" w:tplc="0419001B" w:tentative="1">
      <w:start w:val="1"/>
      <w:numFmt w:val="lowerRoman"/>
      <w:lvlText w:val="%9."/>
      <w:lvlJc w:val="right"/>
      <w:pPr>
        <w:tabs>
          <w:tab w:val="num" w:pos="8055"/>
        </w:tabs>
        <w:ind w:left="8055" w:hanging="180"/>
      </w:pPr>
    </w:lvl>
  </w:abstractNum>
  <w:abstractNum w:abstractNumId="8">
    <w:nsid w:val="1E765DDA"/>
    <w:multiLevelType w:val="hybridMultilevel"/>
    <w:tmpl w:val="687600F8"/>
    <w:lvl w:ilvl="0" w:tplc="38382304">
      <w:start w:val="1"/>
      <w:numFmt w:val="bullet"/>
      <w:lvlText w:val="–"/>
      <w:lvlJc w:val="left"/>
      <w:pPr>
        <w:tabs>
          <w:tab w:val="num" w:pos="1590"/>
        </w:tabs>
        <w:ind w:left="1590" w:hanging="360"/>
      </w:pPr>
      <w:rPr>
        <w:rFonts w:ascii="Times New Roman" w:hAnsi="Times New Roman" w:cs="Times New Roman" w:hint="default"/>
        <w:b w:val="0"/>
        <w:i w:val="0"/>
        <w:strike w:val="0"/>
        <w:dstrike w:val="0"/>
        <w:shadow w:val="0"/>
        <w:emboss w:val="0"/>
        <w:imprint w:val="0"/>
        <w:sz w:val="28"/>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9">
    <w:nsid w:val="1FD318C3"/>
    <w:multiLevelType w:val="hybridMultilevel"/>
    <w:tmpl w:val="C4AEE8CC"/>
    <w:lvl w:ilvl="0" w:tplc="5F0CD67A">
      <w:start w:val="1"/>
      <w:numFmt w:val="decimal"/>
      <w:lvlText w:val="%1"/>
      <w:lvlJc w:val="left"/>
      <w:pPr>
        <w:tabs>
          <w:tab w:val="num" w:pos="720"/>
        </w:tabs>
        <w:ind w:left="720" w:hanging="360"/>
      </w:pPr>
      <w:rPr>
        <w:rFonts w:ascii="Times New Roman" w:hAnsi="Times New Roman" w:hint="default"/>
        <w:b/>
        <w:i w:val="0"/>
        <w:sz w:val="32"/>
      </w:rPr>
    </w:lvl>
    <w:lvl w:ilvl="1" w:tplc="38382304">
      <w:start w:val="1"/>
      <w:numFmt w:val="bullet"/>
      <w:lvlText w:val="–"/>
      <w:lvlJc w:val="left"/>
      <w:pPr>
        <w:tabs>
          <w:tab w:val="num" w:pos="1440"/>
        </w:tabs>
        <w:ind w:left="1440" w:hanging="360"/>
      </w:pPr>
      <w:rPr>
        <w:rFonts w:ascii="Times New Roman" w:hAnsi="Times New Roman" w:cs="Times New Roman" w:hint="default"/>
        <w:b w:val="0"/>
        <w:i w:val="0"/>
        <w:strike w:val="0"/>
        <w:dstrike w:val="0"/>
        <w:shadow w:val="0"/>
        <w:emboss w:val="0"/>
        <w:imprint w:val="0"/>
        <w:sz w:val="28"/>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87773F"/>
    <w:multiLevelType w:val="hybridMultilevel"/>
    <w:tmpl w:val="0AF81278"/>
    <w:lvl w:ilvl="0" w:tplc="92B80FFC">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847E46"/>
    <w:multiLevelType w:val="hybridMultilevel"/>
    <w:tmpl w:val="0DCCC0A4"/>
    <w:lvl w:ilvl="0" w:tplc="38382304">
      <w:start w:val="1"/>
      <w:numFmt w:val="bullet"/>
      <w:lvlText w:val="–"/>
      <w:lvlJc w:val="left"/>
      <w:pPr>
        <w:tabs>
          <w:tab w:val="num" w:pos="1515"/>
        </w:tabs>
        <w:ind w:left="1515" w:hanging="360"/>
      </w:pPr>
      <w:rPr>
        <w:rFonts w:ascii="Times New Roman" w:hAnsi="Times New Roman" w:cs="Times New Roman" w:hint="default"/>
        <w:b w:val="0"/>
        <w:i w:val="0"/>
        <w:strike w:val="0"/>
        <w:dstrike w:val="0"/>
        <w:shadow w:val="0"/>
        <w:emboss w:val="0"/>
        <w:imprint w:val="0"/>
        <w:sz w:val="28"/>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31DE5C3B"/>
    <w:multiLevelType w:val="hybridMultilevel"/>
    <w:tmpl w:val="2D7C745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2DA24A2"/>
    <w:multiLevelType w:val="multilevel"/>
    <w:tmpl w:val="0419001F"/>
    <w:lvl w:ilvl="0">
      <w:start w:val="1"/>
      <w:numFmt w:val="decimal"/>
      <w:lvlText w:val="%1."/>
      <w:lvlJc w:val="left"/>
      <w:pPr>
        <w:tabs>
          <w:tab w:val="num" w:pos="502"/>
        </w:tabs>
        <w:ind w:left="502"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37E74E12"/>
    <w:multiLevelType w:val="hybridMultilevel"/>
    <w:tmpl w:val="BD026DEA"/>
    <w:lvl w:ilvl="0" w:tplc="0419001B" w:tentative="1">
      <w:start w:val="1"/>
      <w:numFmt w:val="lowerRoman"/>
      <w:lvlText w:val="%1."/>
      <w:lvlJc w:val="right"/>
      <w:pPr>
        <w:tabs>
          <w:tab w:val="num" w:pos="2868"/>
        </w:tabs>
        <w:ind w:left="2868" w:hanging="180"/>
      </w:pPr>
    </w:lvl>
    <w:lvl w:ilvl="1" w:tplc="04190019">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5">
    <w:nsid w:val="38317A34"/>
    <w:multiLevelType w:val="hybridMultilevel"/>
    <w:tmpl w:val="E834AA1A"/>
    <w:lvl w:ilvl="0" w:tplc="38382304">
      <w:start w:val="1"/>
      <w:numFmt w:val="bullet"/>
      <w:lvlText w:val="–"/>
      <w:lvlJc w:val="left"/>
      <w:pPr>
        <w:tabs>
          <w:tab w:val="num" w:pos="1515"/>
        </w:tabs>
        <w:ind w:left="1515" w:hanging="360"/>
      </w:pPr>
      <w:rPr>
        <w:rFonts w:ascii="Times New Roman" w:hAnsi="Times New Roman" w:cs="Times New Roman" w:hint="default"/>
        <w:b w:val="0"/>
        <w:i w:val="0"/>
        <w:strike w:val="0"/>
        <w:dstrike w:val="0"/>
        <w:shadow w:val="0"/>
        <w:emboss w:val="0"/>
        <w:imprint w:val="0"/>
        <w:sz w:val="28"/>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39AB1C7F"/>
    <w:multiLevelType w:val="hybridMultilevel"/>
    <w:tmpl w:val="E5B884B4"/>
    <w:lvl w:ilvl="0" w:tplc="0419000D">
      <w:start w:val="1"/>
      <w:numFmt w:val="bullet"/>
      <w:lvlText w:val=""/>
      <w:lvlJc w:val="left"/>
      <w:pPr>
        <w:tabs>
          <w:tab w:val="num" w:pos="1155"/>
        </w:tabs>
        <w:ind w:left="1155" w:hanging="360"/>
      </w:pPr>
      <w:rPr>
        <w:rFonts w:ascii="Wingdings" w:hAnsi="Wingdings"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7">
    <w:nsid w:val="3D9D00F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3F740CA7"/>
    <w:multiLevelType w:val="hybridMultilevel"/>
    <w:tmpl w:val="3CA87B3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404E319C"/>
    <w:multiLevelType w:val="hybridMultilevel"/>
    <w:tmpl w:val="F942051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1115992"/>
    <w:multiLevelType w:val="multilevel"/>
    <w:tmpl w:val="C4AEE8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nsid w:val="44A76F6A"/>
    <w:multiLevelType w:val="hybridMultilevel"/>
    <w:tmpl w:val="16F03DB8"/>
    <w:lvl w:ilvl="0" w:tplc="04190019">
      <w:start w:val="1"/>
      <w:numFmt w:val="lowerLetter"/>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7B0692F"/>
    <w:multiLevelType w:val="hybridMultilevel"/>
    <w:tmpl w:val="F3302A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8E41922"/>
    <w:multiLevelType w:val="hybridMultilevel"/>
    <w:tmpl w:val="DD9EAE0C"/>
    <w:lvl w:ilvl="0" w:tplc="04190001">
      <w:start w:val="1"/>
      <w:numFmt w:val="bullet"/>
      <w:lvlText w:val=""/>
      <w:lvlJc w:val="left"/>
      <w:pPr>
        <w:tabs>
          <w:tab w:val="num" w:pos="1305"/>
        </w:tabs>
        <w:ind w:left="1305" w:hanging="360"/>
      </w:pPr>
      <w:rPr>
        <w:rFonts w:ascii="Symbol" w:hAnsi="Symbol" w:hint="default"/>
      </w:rPr>
    </w:lvl>
    <w:lvl w:ilvl="1" w:tplc="04190003" w:tentative="1">
      <w:start w:val="1"/>
      <w:numFmt w:val="bullet"/>
      <w:lvlText w:val="o"/>
      <w:lvlJc w:val="left"/>
      <w:pPr>
        <w:tabs>
          <w:tab w:val="num" w:pos="2025"/>
        </w:tabs>
        <w:ind w:left="2025" w:hanging="360"/>
      </w:pPr>
      <w:rPr>
        <w:rFonts w:ascii="Courier New" w:hAnsi="Courier New" w:hint="default"/>
      </w:rPr>
    </w:lvl>
    <w:lvl w:ilvl="2" w:tplc="04190005" w:tentative="1">
      <w:start w:val="1"/>
      <w:numFmt w:val="bullet"/>
      <w:lvlText w:val=""/>
      <w:lvlJc w:val="left"/>
      <w:pPr>
        <w:tabs>
          <w:tab w:val="num" w:pos="2745"/>
        </w:tabs>
        <w:ind w:left="2745" w:hanging="360"/>
      </w:pPr>
      <w:rPr>
        <w:rFonts w:ascii="Wingdings" w:hAnsi="Wingdings" w:hint="default"/>
      </w:rPr>
    </w:lvl>
    <w:lvl w:ilvl="3" w:tplc="04190001" w:tentative="1">
      <w:start w:val="1"/>
      <w:numFmt w:val="bullet"/>
      <w:lvlText w:val=""/>
      <w:lvlJc w:val="left"/>
      <w:pPr>
        <w:tabs>
          <w:tab w:val="num" w:pos="3465"/>
        </w:tabs>
        <w:ind w:left="3465" w:hanging="360"/>
      </w:pPr>
      <w:rPr>
        <w:rFonts w:ascii="Symbol" w:hAnsi="Symbol" w:hint="default"/>
      </w:rPr>
    </w:lvl>
    <w:lvl w:ilvl="4" w:tplc="04190003" w:tentative="1">
      <w:start w:val="1"/>
      <w:numFmt w:val="bullet"/>
      <w:lvlText w:val="o"/>
      <w:lvlJc w:val="left"/>
      <w:pPr>
        <w:tabs>
          <w:tab w:val="num" w:pos="4185"/>
        </w:tabs>
        <w:ind w:left="4185" w:hanging="360"/>
      </w:pPr>
      <w:rPr>
        <w:rFonts w:ascii="Courier New" w:hAnsi="Courier New" w:hint="default"/>
      </w:rPr>
    </w:lvl>
    <w:lvl w:ilvl="5" w:tplc="04190005" w:tentative="1">
      <w:start w:val="1"/>
      <w:numFmt w:val="bullet"/>
      <w:lvlText w:val=""/>
      <w:lvlJc w:val="left"/>
      <w:pPr>
        <w:tabs>
          <w:tab w:val="num" w:pos="4905"/>
        </w:tabs>
        <w:ind w:left="4905" w:hanging="360"/>
      </w:pPr>
      <w:rPr>
        <w:rFonts w:ascii="Wingdings" w:hAnsi="Wingdings" w:hint="default"/>
      </w:rPr>
    </w:lvl>
    <w:lvl w:ilvl="6" w:tplc="04190001" w:tentative="1">
      <w:start w:val="1"/>
      <w:numFmt w:val="bullet"/>
      <w:lvlText w:val=""/>
      <w:lvlJc w:val="left"/>
      <w:pPr>
        <w:tabs>
          <w:tab w:val="num" w:pos="5625"/>
        </w:tabs>
        <w:ind w:left="5625" w:hanging="360"/>
      </w:pPr>
      <w:rPr>
        <w:rFonts w:ascii="Symbol" w:hAnsi="Symbol" w:hint="default"/>
      </w:rPr>
    </w:lvl>
    <w:lvl w:ilvl="7" w:tplc="04190003" w:tentative="1">
      <w:start w:val="1"/>
      <w:numFmt w:val="bullet"/>
      <w:lvlText w:val="o"/>
      <w:lvlJc w:val="left"/>
      <w:pPr>
        <w:tabs>
          <w:tab w:val="num" w:pos="6345"/>
        </w:tabs>
        <w:ind w:left="6345" w:hanging="360"/>
      </w:pPr>
      <w:rPr>
        <w:rFonts w:ascii="Courier New" w:hAnsi="Courier New" w:hint="default"/>
      </w:rPr>
    </w:lvl>
    <w:lvl w:ilvl="8" w:tplc="04190005" w:tentative="1">
      <w:start w:val="1"/>
      <w:numFmt w:val="bullet"/>
      <w:lvlText w:val=""/>
      <w:lvlJc w:val="left"/>
      <w:pPr>
        <w:tabs>
          <w:tab w:val="num" w:pos="7065"/>
        </w:tabs>
        <w:ind w:left="7065" w:hanging="360"/>
      </w:pPr>
      <w:rPr>
        <w:rFonts w:ascii="Wingdings" w:hAnsi="Wingdings" w:hint="default"/>
      </w:rPr>
    </w:lvl>
  </w:abstractNum>
  <w:abstractNum w:abstractNumId="24">
    <w:nsid w:val="56E60204"/>
    <w:multiLevelType w:val="hybridMultilevel"/>
    <w:tmpl w:val="09D44F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9235C65"/>
    <w:multiLevelType w:val="hybridMultilevel"/>
    <w:tmpl w:val="CD6A061C"/>
    <w:lvl w:ilvl="0" w:tplc="38382304">
      <w:start w:val="1"/>
      <w:numFmt w:val="bullet"/>
      <w:lvlText w:val="–"/>
      <w:lvlJc w:val="left"/>
      <w:pPr>
        <w:tabs>
          <w:tab w:val="num" w:pos="1665"/>
        </w:tabs>
        <w:ind w:left="1665" w:hanging="360"/>
      </w:pPr>
      <w:rPr>
        <w:rFonts w:ascii="Times New Roman" w:hAnsi="Times New Roman" w:cs="Times New Roman" w:hint="default"/>
        <w:b w:val="0"/>
        <w:i w:val="0"/>
        <w:strike w:val="0"/>
        <w:dstrike w:val="0"/>
        <w:shadow w:val="0"/>
        <w:emboss w:val="0"/>
        <w:imprint w:val="0"/>
        <w:sz w:val="28"/>
      </w:rPr>
    </w:lvl>
    <w:lvl w:ilvl="1" w:tplc="04190003" w:tentative="1">
      <w:start w:val="1"/>
      <w:numFmt w:val="bullet"/>
      <w:lvlText w:val="o"/>
      <w:lvlJc w:val="left"/>
      <w:pPr>
        <w:tabs>
          <w:tab w:val="num" w:pos="1950"/>
        </w:tabs>
        <w:ind w:left="1950" w:hanging="360"/>
      </w:pPr>
      <w:rPr>
        <w:rFonts w:ascii="Courier New" w:hAnsi="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6">
    <w:nsid w:val="5A00733A"/>
    <w:multiLevelType w:val="hybridMultilevel"/>
    <w:tmpl w:val="B17A27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AE37A41"/>
    <w:multiLevelType w:val="hybridMultilevel"/>
    <w:tmpl w:val="D910ED20"/>
    <w:lvl w:ilvl="0" w:tplc="47027D4E">
      <w:start w:val="4"/>
      <w:numFmt w:val="decimal"/>
      <w:lvlText w:val="%1"/>
      <w:lvlJc w:val="left"/>
      <w:pPr>
        <w:tabs>
          <w:tab w:val="num" w:pos="720"/>
        </w:tabs>
        <w:ind w:left="720" w:hanging="360"/>
      </w:pPr>
      <w:rPr>
        <w:rFonts w:ascii="Times New Roman" w:hAnsi="Times New Roman" w:hint="default"/>
        <w:b/>
        <w:i w:val="0"/>
        <w:sz w:val="3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C4D3FB3"/>
    <w:multiLevelType w:val="hybridMultilevel"/>
    <w:tmpl w:val="F634B97A"/>
    <w:lvl w:ilvl="0" w:tplc="6430E06A">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9">
    <w:nsid w:val="68FF4DCA"/>
    <w:multiLevelType w:val="hybridMultilevel"/>
    <w:tmpl w:val="0ABE7C20"/>
    <w:lvl w:ilvl="0" w:tplc="0419000F">
      <w:start w:val="1"/>
      <w:numFmt w:val="decimal"/>
      <w:lvlText w:val="%1."/>
      <w:lvlJc w:val="left"/>
      <w:pPr>
        <w:tabs>
          <w:tab w:val="num" w:pos="1935"/>
        </w:tabs>
        <w:ind w:left="1935" w:hanging="360"/>
      </w:pPr>
    </w:lvl>
    <w:lvl w:ilvl="1" w:tplc="04190019" w:tentative="1">
      <w:start w:val="1"/>
      <w:numFmt w:val="lowerLetter"/>
      <w:lvlText w:val="%2."/>
      <w:lvlJc w:val="left"/>
      <w:pPr>
        <w:tabs>
          <w:tab w:val="num" w:pos="2655"/>
        </w:tabs>
        <w:ind w:left="2655" w:hanging="360"/>
      </w:pPr>
    </w:lvl>
    <w:lvl w:ilvl="2" w:tplc="0419001B" w:tentative="1">
      <w:start w:val="1"/>
      <w:numFmt w:val="lowerRoman"/>
      <w:lvlText w:val="%3."/>
      <w:lvlJc w:val="right"/>
      <w:pPr>
        <w:tabs>
          <w:tab w:val="num" w:pos="3375"/>
        </w:tabs>
        <w:ind w:left="3375" w:hanging="180"/>
      </w:pPr>
    </w:lvl>
    <w:lvl w:ilvl="3" w:tplc="0419000F" w:tentative="1">
      <w:start w:val="1"/>
      <w:numFmt w:val="decimal"/>
      <w:lvlText w:val="%4."/>
      <w:lvlJc w:val="left"/>
      <w:pPr>
        <w:tabs>
          <w:tab w:val="num" w:pos="4095"/>
        </w:tabs>
        <w:ind w:left="4095" w:hanging="360"/>
      </w:pPr>
    </w:lvl>
    <w:lvl w:ilvl="4" w:tplc="04190019" w:tentative="1">
      <w:start w:val="1"/>
      <w:numFmt w:val="lowerLetter"/>
      <w:lvlText w:val="%5."/>
      <w:lvlJc w:val="left"/>
      <w:pPr>
        <w:tabs>
          <w:tab w:val="num" w:pos="4815"/>
        </w:tabs>
        <w:ind w:left="4815" w:hanging="360"/>
      </w:pPr>
    </w:lvl>
    <w:lvl w:ilvl="5" w:tplc="0419001B" w:tentative="1">
      <w:start w:val="1"/>
      <w:numFmt w:val="lowerRoman"/>
      <w:lvlText w:val="%6."/>
      <w:lvlJc w:val="right"/>
      <w:pPr>
        <w:tabs>
          <w:tab w:val="num" w:pos="5535"/>
        </w:tabs>
        <w:ind w:left="5535" w:hanging="180"/>
      </w:pPr>
    </w:lvl>
    <w:lvl w:ilvl="6" w:tplc="0419000F" w:tentative="1">
      <w:start w:val="1"/>
      <w:numFmt w:val="decimal"/>
      <w:lvlText w:val="%7."/>
      <w:lvlJc w:val="left"/>
      <w:pPr>
        <w:tabs>
          <w:tab w:val="num" w:pos="6255"/>
        </w:tabs>
        <w:ind w:left="6255" w:hanging="360"/>
      </w:pPr>
    </w:lvl>
    <w:lvl w:ilvl="7" w:tplc="04190019" w:tentative="1">
      <w:start w:val="1"/>
      <w:numFmt w:val="lowerLetter"/>
      <w:lvlText w:val="%8."/>
      <w:lvlJc w:val="left"/>
      <w:pPr>
        <w:tabs>
          <w:tab w:val="num" w:pos="6975"/>
        </w:tabs>
        <w:ind w:left="6975" w:hanging="360"/>
      </w:pPr>
    </w:lvl>
    <w:lvl w:ilvl="8" w:tplc="0419001B" w:tentative="1">
      <w:start w:val="1"/>
      <w:numFmt w:val="lowerRoman"/>
      <w:lvlText w:val="%9."/>
      <w:lvlJc w:val="right"/>
      <w:pPr>
        <w:tabs>
          <w:tab w:val="num" w:pos="7695"/>
        </w:tabs>
        <w:ind w:left="7695" w:hanging="180"/>
      </w:pPr>
    </w:lvl>
  </w:abstractNum>
  <w:abstractNum w:abstractNumId="30">
    <w:nsid w:val="698908B0"/>
    <w:multiLevelType w:val="hybridMultilevel"/>
    <w:tmpl w:val="1172A682"/>
    <w:lvl w:ilvl="0" w:tplc="38382304">
      <w:start w:val="1"/>
      <w:numFmt w:val="bullet"/>
      <w:lvlText w:val="–"/>
      <w:lvlJc w:val="left"/>
      <w:pPr>
        <w:tabs>
          <w:tab w:val="num" w:pos="1155"/>
        </w:tabs>
        <w:ind w:left="1155" w:hanging="360"/>
      </w:pPr>
      <w:rPr>
        <w:rFonts w:ascii="Times New Roman" w:hAnsi="Times New Roman" w:cs="Times New Roman" w:hint="default"/>
        <w:b w:val="0"/>
        <w:i w:val="0"/>
        <w:strike w:val="0"/>
        <w:dstrike w:val="0"/>
        <w:shadow w:val="0"/>
        <w:emboss w:val="0"/>
        <w:imprint w:val="0"/>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D9961CE"/>
    <w:multiLevelType w:val="hybridMultilevel"/>
    <w:tmpl w:val="E5DE0C72"/>
    <w:lvl w:ilvl="0" w:tplc="38382304">
      <w:start w:val="1"/>
      <w:numFmt w:val="bullet"/>
      <w:lvlText w:val="–"/>
      <w:lvlJc w:val="left"/>
      <w:pPr>
        <w:tabs>
          <w:tab w:val="num" w:pos="1515"/>
        </w:tabs>
        <w:ind w:left="1515" w:hanging="360"/>
      </w:pPr>
      <w:rPr>
        <w:rFonts w:ascii="Times New Roman" w:hAnsi="Times New Roman" w:cs="Times New Roman" w:hint="default"/>
        <w:b w:val="0"/>
        <w:i w:val="0"/>
        <w:strike w:val="0"/>
        <w:dstrike w:val="0"/>
        <w:shadow w:val="0"/>
        <w:emboss w:val="0"/>
        <w:imprint w:val="0"/>
        <w:sz w:val="28"/>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71CE4387"/>
    <w:multiLevelType w:val="hybridMultilevel"/>
    <w:tmpl w:val="8AAA0C3C"/>
    <w:lvl w:ilvl="0" w:tplc="92B80FFC">
      <w:start w:val="1"/>
      <w:numFmt w:val="decimal"/>
      <w:lvlText w:val="%1."/>
      <w:lvlJc w:val="left"/>
      <w:pPr>
        <w:tabs>
          <w:tab w:val="num" w:pos="1545"/>
        </w:tabs>
        <w:ind w:left="1545" w:hanging="465"/>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nsid w:val="75977B77"/>
    <w:multiLevelType w:val="hybridMultilevel"/>
    <w:tmpl w:val="73C0238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7B82187"/>
    <w:multiLevelType w:val="hybridMultilevel"/>
    <w:tmpl w:val="D0866552"/>
    <w:lvl w:ilvl="0" w:tplc="38382304">
      <w:start w:val="1"/>
      <w:numFmt w:val="bullet"/>
      <w:lvlText w:val="–"/>
      <w:lvlJc w:val="left"/>
      <w:pPr>
        <w:tabs>
          <w:tab w:val="num" w:pos="1590"/>
        </w:tabs>
        <w:ind w:left="1590" w:hanging="360"/>
      </w:pPr>
      <w:rPr>
        <w:rFonts w:ascii="Times New Roman" w:hAnsi="Times New Roman" w:cs="Times New Roman" w:hint="default"/>
        <w:b w:val="0"/>
        <w:i w:val="0"/>
        <w:strike w:val="0"/>
        <w:dstrike w:val="0"/>
        <w:shadow w:val="0"/>
        <w:emboss w:val="0"/>
        <w:imprint w:val="0"/>
        <w:sz w:val="28"/>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num w:numId="1">
    <w:abstractNumId w:val="26"/>
  </w:num>
  <w:num w:numId="2">
    <w:abstractNumId w:val="29"/>
  </w:num>
  <w:num w:numId="3">
    <w:abstractNumId w:val="7"/>
  </w:num>
  <w:num w:numId="4">
    <w:abstractNumId w:val="19"/>
  </w:num>
  <w:num w:numId="5">
    <w:abstractNumId w:val="24"/>
  </w:num>
  <w:num w:numId="6">
    <w:abstractNumId w:val="22"/>
  </w:num>
  <w:num w:numId="7">
    <w:abstractNumId w:val="4"/>
  </w:num>
  <w:num w:numId="8">
    <w:abstractNumId w:val="23"/>
  </w:num>
  <w:num w:numId="9">
    <w:abstractNumId w:val="18"/>
  </w:num>
  <w:num w:numId="10">
    <w:abstractNumId w:val="2"/>
  </w:num>
  <w:num w:numId="11">
    <w:abstractNumId w:val="17"/>
  </w:num>
  <w:num w:numId="12">
    <w:abstractNumId w:val="0"/>
  </w:num>
  <w:num w:numId="13">
    <w:abstractNumId w:val="13"/>
  </w:num>
  <w:num w:numId="14">
    <w:abstractNumId w:val="30"/>
  </w:num>
  <w:num w:numId="15">
    <w:abstractNumId w:val="9"/>
  </w:num>
  <w:num w:numId="16">
    <w:abstractNumId w:val="20"/>
  </w:num>
  <w:num w:numId="17">
    <w:abstractNumId w:val="5"/>
  </w:num>
  <w:num w:numId="18">
    <w:abstractNumId w:val="25"/>
  </w:num>
  <w:num w:numId="19">
    <w:abstractNumId w:val="32"/>
  </w:num>
  <w:num w:numId="20">
    <w:abstractNumId w:val="1"/>
  </w:num>
  <w:num w:numId="21">
    <w:abstractNumId w:val="11"/>
  </w:num>
  <w:num w:numId="22">
    <w:abstractNumId w:val="31"/>
  </w:num>
  <w:num w:numId="23">
    <w:abstractNumId w:val="34"/>
  </w:num>
  <w:num w:numId="24">
    <w:abstractNumId w:val="15"/>
  </w:num>
  <w:num w:numId="25">
    <w:abstractNumId w:val="27"/>
  </w:num>
  <w:num w:numId="26">
    <w:abstractNumId w:val="8"/>
  </w:num>
  <w:num w:numId="27">
    <w:abstractNumId w:val="16"/>
  </w:num>
  <w:num w:numId="28">
    <w:abstractNumId w:val="21"/>
  </w:num>
  <w:num w:numId="29">
    <w:abstractNumId w:val="3"/>
  </w:num>
  <w:num w:numId="30">
    <w:abstractNumId w:val="28"/>
  </w:num>
  <w:num w:numId="31">
    <w:abstractNumId w:val="33"/>
  </w:num>
  <w:num w:numId="32">
    <w:abstractNumId w:val="14"/>
  </w:num>
  <w:num w:numId="33">
    <w:abstractNumId w:val="10"/>
  </w:num>
  <w:num w:numId="34">
    <w:abstractNumId w:val="12"/>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DFA"/>
    <w:rsid w:val="003C7C20"/>
    <w:rsid w:val="00647C49"/>
    <w:rsid w:val="006E4DFA"/>
    <w:rsid w:val="00DB5925"/>
    <w:rsid w:val="00E90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F27FBA7-3824-42BF-9486-349C3980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pacing w:line="360" w:lineRule="auto"/>
      <w:ind w:firstLine="360"/>
      <w:outlineLvl w:val="0"/>
    </w:pPr>
    <w:rPr>
      <w:sz w:val="28"/>
    </w:rPr>
  </w:style>
  <w:style w:type="paragraph" w:styleId="2">
    <w:name w:val="heading 2"/>
    <w:basedOn w:val="a"/>
    <w:next w:val="a"/>
    <w:qFormat/>
    <w:pPr>
      <w:keepNext/>
      <w:spacing w:line="360" w:lineRule="auto"/>
      <w:ind w:left="360"/>
      <w:outlineLvl w:val="1"/>
    </w:pPr>
    <w:rPr>
      <w:sz w:val="28"/>
    </w:rPr>
  </w:style>
  <w:style w:type="paragraph" w:styleId="3">
    <w:name w:val="heading 3"/>
    <w:basedOn w:val="a"/>
    <w:next w:val="a"/>
    <w:qFormat/>
    <w:pPr>
      <w:keepNext/>
      <w:spacing w:line="360" w:lineRule="auto"/>
      <w:outlineLvl w:val="2"/>
    </w:pPr>
    <w:rPr>
      <w:sz w:val="28"/>
    </w:rPr>
  </w:style>
  <w:style w:type="paragraph" w:styleId="4">
    <w:name w:val="heading 4"/>
    <w:basedOn w:val="a"/>
    <w:next w:val="a"/>
    <w:qFormat/>
    <w:pPr>
      <w:keepNext/>
      <w:spacing w:line="360" w:lineRule="auto"/>
      <w:ind w:left="360"/>
      <w:outlineLvl w:val="3"/>
    </w:pPr>
    <w:rPr>
      <w:i/>
      <w:iCs/>
      <w:sz w:val="28"/>
    </w:rPr>
  </w:style>
  <w:style w:type="paragraph" w:styleId="5">
    <w:name w:val="heading 5"/>
    <w:basedOn w:val="a"/>
    <w:next w:val="a"/>
    <w:qFormat/>
    <w:pPr>
      <w:keepNext/>
      <w:spacing w:line="360" w:lineRule="auto"/>
      <w:jc w:val="both"/>
      <w:outlineLvl w:val="4"/>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spacing w:line="360" w:lineRule="auto"/>
      <w:ind w:firstLine="708"/>
    </w:pPr>
    <w:rPr>
      <w:sz w:val="28"/>
      <w:szCs w:val="26"/>
    </w:rPr>
  </w:style>
  <w:style w:type="paragraph" w:styleId="a4">
    <w:name w:val="footnote text"/>
    <w:basedOn w:val="a"/>
    <w:semiHidden/>
    <w:rPr>
      <w:sz w:val="20"/>
      <w:szCs w:val="20"/>
    </w:rPr>
  </w:style>
  <w:style w:type="character" w:styleId="a5">
    <w:name w:val="footnote reference"/>
    <w:basedOn w:val="a0"/>
    <w:semiHidden/>
    <w:rPr>
      <w:vertAlign w:val="superscript"/>
    </w:rPr>
  </w:style>
  <w:style w:type="paragraph" w:styleId="a6">
    <w:name w:val="Body Text"/>
    <w:basedOn w:val="a"/>
    <w:semiHidden/>
    <w:pPr>
      <w:spacing w:line="360" w:lineRule="auto"/>
    </w:pPr>
    <w:rPr>
      <w:spacing w:val="30"/>
      <w:sz w:val="28"/>
    </w:rPr>
  </w:style>
  <w:style w:type="paragraph" w:styleId="20">
    <w:name w:val="Body Text Indent 2"/>
    <w:basedOn w:val="a"/>
    <w:semiHidden/>
    <w:pPr>
      <w:spacing w:line="360" w:lineRule="auto"/>
      <w:ind w:firstLine="360"/>
    </w:pPr>
    <w:rPr>
      <w:sz w:val="28"/>
    </w:rPr>
  </w:style>
  <w:style w:type="paragraph" w:styleId="a7">
    <w:name w:val="footer"/>
    <w:basedOn w:val="a"/>
    <w:semiHidden/>
    <w:pPr>
      <w:tabs>
        <w:tab w:val="center" w:pos="4677"/>
        <w:tab w:val="right" w:pos="9355"/>
      </w:tabs>
    </w:pPr>
  </w:style>
  <w:style w:type="character" w:styleId="a8">
    <w:name w:val="page number"/>
    <w:basedOn w:val="a0"/>
    <w:semiHidden/>
  </w:style>
  <w:style w:type="paragraph" w:styleId="30">
    <w:name w:val="Body Text Indent 3"/>
    <w:basedOn w:val="a"/>
    <w:semiHidden/>
    <w:pPr>
      <w:spacing w:line="360" w:lineRule="auto"/>
      <w:ind w:firstLine="360"/>
      <w:jc w:val="both"/>
    </w:pPr>
    <w:rPr>
      <w:rFonts w:ascii="Courier New" w:hAnsi="Courier New" w:cs="Courier New"/>
    </w:rPr>
  </w:style>
  <w:style w:type="paragraph" w:styleId="a9">
    <w:name w:val="header"/>
    <w:basedOn w:val="a"/>
    <w:semiHidden/>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7235</Words>
  <Characters>41245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Министерство Финансов Российской Федерации</vt:lpstr>
    </vt:vector>
  </TitlesOfParts>
  <Company>Microsoft</Company>
  <LinksUpToDate>false</LinksUpToDate>
  <CharactersWithSpaces>48384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Финансов Российской Федерации</dc:title>
  <dc:subject/>
  <dc:creator>Светлана</dc:creator>
  <cp:keywords/>
  <cp:lastModifiedBy>admin</cp:lastModifiedBy>
  <cp:revision>2</cp:revision>
  <dcterms:created xsi:type="dcterms:W3CDTF">2014-04-27T18:20:00Z</dcterms:created>
  <dcterms:modified xsi:type="dcterms:W3CDTF">2014-04-27T18:20:00Z</dcterms:modified>
</cp:coreProperties>
</file>