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820" w:rsidRDefault="00E83820" w:rsidP="00670355">
      <w:pPr>
        <w:jc w:val="center"/>
        <w:rPr>
          <w:sz w:val="28"/>
          <w:szCs w:val="28"/>
        </w:rPr>
      </w:pPr>
    </w:p>
    <w:p w:rsidR="00670355" w:rsidRDefault="00670355" w:rsidP="00670355">
      <w:pPr>
        <w:jc w:val="center"/>
        <w:rPr>
          <w:sz w:val="28"/>
          <w:szCs w:val="28"/>
        </w:rPr>
      </w:pPr>
      <w:r>
        <w:rPr>
          <w:sz w:val="28"/>
          <w:szCs w:val="28"/>
        </w:rPr>
        <w:t>Министерство образования наук РФ</w:t>
      </w:r>
    </w:p>
    <w:p w:rsidR="00670355" w:rsidRDefault="00670355" w:rsidP="00670355">
      <w:pPr>
        <w:jc w:val="center"/>
        <w:rPr>
          <w:sz w:val="28"/>
          <w:szCs w:val="28"/>
        </w:rPr>
      </w:pPr>
      <w:r>
        <w:rPr>
          <w:sz w:val="28"/>
          <w:szCs w:val="28"/>
        </w:rPr>
        <w:t>Федеральное агентство по образованию</w:t>
      </w:r>
    </w:p>
    <w:p w:rsidR="00670355" w:rsidRDefault="00670355" w:rsidP="00670355">
      <w:pPr>
        <w:jc w:val="center"/>
        <w:rPr>
          <w:sz w:val="28"/>
          <w:szCs w:val="28"/>
        </w:rPr>
      </w:pPr>
      <w:r>
        <w:rPr>
          <w:sz w:val="28"/>
          <w:szCs w:val="28"/>
        </w:rPr>
        <w:t>Санкт–Петербургский Государственный университет Сервиса и Экономики</w:t>
      </w:r>
    </w:p>
    <w:p w:rsidR="00670355" w:rsidRDefault="00670355" w:rsidP="00670355">
      <w:pPr>
        <w:jc w:val="center"/>
        <w:rPr>
          <w:sz w:val="28"/>
          <w:szCs w:val="28"/>
        </w:rPr>
      </w:pPr>
      <w:r>
        <w:rPr>
          <w:sz w:val="28"/>
          <w:szCs w:val="28"/>
        </w:rPr>
        <w:t>Кафедра «Финансы и кредит»</w:t>
      </w:r>
    </w:p>
    <w:p w:rsidR="00670355" w:rsidRDefault="00A10778" w:rsidP="00670355">
      <w:pPr>
        <w:spacing w:before="1800"/>
        <w:jc w:val="center"/>
        <w:rPr>
          <w:b/>
          <w:sz w:val="36"/>
          <w:szCs w:val="36"/>
        </w:rPr>
      </w:pPr>
      <w:r>
        <w:rPr>
          <w:b/>
          <w:noProof/>
          <w:sz w:val="36"/>
          <w:szCs w:val="36"/>
        </w:rPr>
        <w:pict>
          <v:line id="_x0000_s1027" style="position:absolute;left:0;text-align:left;z-index:251658240" from="0,14.7pt" to="477pt,14.7pt"/>
        </w:pict>
      </w:r>
      <w:r>
        <w:rPr>
          <w:b/>
          <w:noProof/>
          <w:sz w:val="36"/>
          <w:szCs w:val="36"/>
        </w:rPr>
        <w:pict>
          <v:line id="_x0000_s1026" style="position:absolute;left:0;text-align:left;z-index:251657216" from="1.15pt,7.1pt" to="478.15pt,7.1pt"/>
        </w:pict>
      </w:r>
      <w:r w:rsidR="00670355" w:rsidRPr="00FB76E6">
        <w:rPr>
          <w:b/>
          <w:sz w:val="36"/>
          <w:szCs w:val="36"/>
        </w:rPr>
        <w:t>Контрольная работа по</w:t>
      </w:r>
      <w:r w:rsidR="00670355">
        <w:rPr>
          <w:b/>
          <w:sz w:val="36"/>
          <w:szCs w:val="36"/>
        </w:rPr>
        <w:t xml:space="preserve"> дисциплине </w:t>
      </w:r>
      <w:r w:rsidR="00670355">
        <w:rPr>
          <w:b/>
          <w:sz w:val="36"/>
          <w:szCs w:val="36"/>
        </w:rPr>
        <w:br/>
      </w:r>
      <w:r w:rsidR="00670355" w:rsidRPr="00FB76E6">
        <w:rPr>
          <w:b/>
          <w:sz w:val="36"/>
          <w:szCs w:val="36"/>
        </w:rPr>
        <w:t>«</w:t>
      </w:r>
      <w:r w:rsidR="00670355">
        <w:rPr>
          <w:b/>
          <w:sz w:val="36"/>
          <w:szCs w:val="36"/>
        </w:rPr>
        <w:t>Налоговое планирование</w:t>
      </w:r>
      <w:r w:rsidR="00670355" w:rsidRPr="00FB76E6">
        <w:rPr>
          <w:b/>
          <w:sz w:val="36"/>
          <w:szCs w:val="36"/>
        </w:rPr>
        <w:t>»</w:t>
      </w:r>
      <w:r w:rsidR="00670355">
        <w:rPr>
          <w:b/>
          <w:sz w:val="36"/>
          <w:szCs w:val="36"/>
        </w:rPr>
        <w:t xml:space="preserve"> </w:t>
      </w:r>
    </w:p>
    <w:p w:rsidR="00670355" w:rsidRPr="00FB76E6" w:rsidRDefault="00670355" w:rsidP="00670355">
      <w:pPr>
        <w:spacing w:before="480"/>
        <w:jc w:val="center"/>
        <w:rPr>
          <w:b/>
          <w:sz w:val="36"/>
          <w:szCs w:val="36"/>
        </w:rPr>
      </w:pPr>
      <w:r>
        <w:rPr>
          <w:b/>
          <w:sz w:val="36"/>
          <w:szCs w:val="36"/>
        </w:rPr>
        <w:t>на тему: « Сущность налогового планирования, его виды и этапы»</w:t>
      </w:r>
    </w:p>
    <w:p w:rsidR="00670355" w:rsidRDefault="00670355" w:rsidP="00670355">
      <w:pPr>
        <w:spacing w:before="3480"/>
        <w:ind w:left="5579"/>
        <w:rPr>
          <w:sz w:val="28"/>
          <w:szCs w:val="28"/>
        </w:rPr>
      </w:pPr>
      <w:r w:rsidRPr="00495679">
        <w:rPr>
          <w:sz w:val="28"/>
          <w:szCs w:val="28"/>
        </w:rPr>
        <w:t>Выполнила:</w:t>
      </w:r>
      <w:r w:rsidRPr="00495679">
        <w:rPr>
          <w:sz w:val="28"/>
          <w:szCs w:val="28"/>
        </w:rPr>
        <w:br/>
      </w:r>
      <w:r>
        <w:rPr>
          <w:sz w:val="28"/>
          <w:szCs w:val="28"/>
        </w:rPr>
        <w:t xml:space="preserve">студентка  заочного отделения, </w:t>
      </w:r>
      <w:r w:rsidRPr="00495679">
        <w:rPr>
          <w:sz w:val="28"/>
          <w:szCs w:val="28"/>
        </w:rPr>
        <w:t xml:space="preserve"> </w:t>
      </w:r>
      <w:r>
        <w:rPr>
          <w:sz w:val="28"/>
          <w:szCs w:val="28"/>
        </w:rPr>
        <w:t xml:space="preserve">3 </w:t>
      </w:r>
      <w:r w:rsidRPr="00495679">
        <w:rPr>
          <w:sz w:val="28"/>
          <w:szCs w:val="28"/>
        </w:rPr>
        <w:t>курса</w:t>
      </w:r>
      <w:r>
        <w:rPr>
          <w:sz w:val="28"/>
          <w:szCs w:val="28"/>
        </w:rPr>
        <w:t xml:space="preserve"> </w:t>
      </w:r>
      <w:r w:rsidRPr="00495679">
        <w:rPr>
          <w:sz w:val="28"/>
          <w:szCs w:val="28"/>
        </w:rPr>
        <w:t>группы 0604 ПТ</w:t>
      </w:r>
      <w:r w:rsidRPr="00495679">
        <w:rPr>
          <w:sz w:val="28"/>
          <w:szCs w:val="28"/>
        </w:rPr>
        <w:br/>
        <w:t>Проверил:</w:t>
      </w:r>
      <w:r>
        <w:rPr>
          <w:sz w:val="28"/>
          <w:szCs w:val="28"/>
        </w:rPr>
        <w:br/>
        <w:t>преподаватель</w:t>
      </w:r>
    </w:p>
    <w:p w:rsidR="00670355" w:rsidRDefault="00670355" w:rsidP="00670355">
      <w:pPr>
        <w:ind w:left="5580"/>
        <w:rPr>
          <w:sz w:val="28"/>
          <w:szCs w:val="28"/>
        </w:rPr>
      </w:pPr>
    </w:p>
    <w:p w:rsidR="00670355" w:rsidRDefault="00670355" w:rsidP="00670355">
      <w:pPr>
        <w:spacing w:before="2760"/>
        <w:jc w:val="center"/>
        <w:rPr>
          <w:sz w:val="28"/>
          <w:szCs w:val="28"/>
        </w:rPr>
      </w:pPr>
      <w:r>
        <w:rPr>
          <w:sz w:val="28"/>
          <w:szCs w:val="28"/>
        </w:rPr>
        <w:t>Санкт – Петербург</w:t>
      </w:r>
    </w:p>
    <w:p w:rsidR="00670355" w:rsidRDefault="00670355" w:rsidP="00670355">
      <w:pPr>
        <w:jc w:val="center"/>
      </w:pPr>
      <w:r>
        <w:rPr>
          <w:sz w:val="28"/>
          <w:szCs w:val="28"/>
        </w:rPr>
        <w:t>2011</w:t>
      </w:r>
      <w:r w:rsidRPr="00133F44">
        <w:rPr>
          <w:sz w:val="28"/>
          <w:szCs w:val="28"/>
        </w:rPr>
        <w:t xml:space="preserve"> год.</w:t>
      </w:r>
    </w:p>
    <w:p w:rsidR="00BB75A6" w:rsidRPr="00434C96" w:rsidRDefault="00670355" w:rsidP="00434C96">
      <w:pPr>
        <w:spacing w:line="360" w:lineRule="auto"/>
        <w:ind w:firstLine="709"/>
        <w:jc w:val="center"/>
        <w:rPr>
          <w:b/>
          <w:sz w:val="36"/>
          <w:szCs w:val="36"/>
        </w:rPr>
      </w:pPr>
      <w:r>
        <w:rPr>
          <w:b/>
          <w:sz w:val="36"/>
          <w:szCs w:val="36"/>
        </w:rPr>
        <w:br w:type="page"/>
      </w:r>
      <w:r w:rsidR="00BB75A6" w:rsidRPr="00434C96">
        <w:rPr>
          <w:b/>
          <w:sz w:val="36"/>
          <w:szCs w:val="36"/>
        </w:rPr>
        <w:t>Содержание</w:t>
      </w:r>
    </w:p>
    <w:p w:rsidR="00A16330" w:rsidRPr="009169AD" w:rsidRDefault="00A16330" w:rsidP="00A16330">
      <w:pPr>
        <w:pStyle w:val="10"/>
        <w:tabs>
          <w:tab w:val="right" w:leader="dot" w:pos="9345"/>
        </w:tabs>
        <w:spacing w:line="360" w:lineRule="auto"/>
        <w:rPr>
          <w:noProof/>
          <w:sz w:val="28"/>
          <w:szCs w:val="28"/>
        </w:rPr>
      </w:pPr>
      <w:r w:rsidRPr="009169AD">
        <w:rPr>
          <w:sz w:val="28"/>
          <w:szCs w:val="28"/>
        </w:rPr>
        <w:fldChar w:fldCharType="begin"/>
      </w:r>
      <w:r w:rsidRPr="009169AD">
        <w:rPr>
          <w:sz w:val="28"/>
          <w:szCs w:val="28"/>
        </w:rPr>
        <w:instrText xml:space="preserve"> TOC \o "1-3" \u </w:instrText>
      </w:r>
      <w:r w:rsidRPr="009169AD">
        <w:rPr>
          <w:sz w:val="28"/>
          <w:szCs w:val="28"/>
        </w:rPr>
        <w:fldChar w:fldCharType="separate"/>
      </w:r>
      <w:r w:rsidRPr="009169AD">
        <w:rPr>
          <w:noProof/>
          <w:sz w:val="28"/>
          <w:szCs w:val="28"/>
        </w:rPr>
        <w:t>Введение.</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_Toc288932612 \h </w:instrText>
      </w:r>
      <w:r w:rsidRPr="009169AD">
        <w:rPr>
          <w:noProof/>
          <w:sz w:val="28"/>
          <w:szCs w:val="28"/>
        </w:rPr>
      </w:r>
      <w:r w:rsidRPr="009169AD">
        <w:rPr>
          <w:noProof/>
          <w:sz w:val="28"/>
          <w:szCs w:val="28"/>
        </w:rPr>
        <w:fldChar w:fldCharType="separate"/>
      </w:r>
      <w:r w:rsidR="00DA42BC">
        <w:rPr>
          <w:noProof/>
          <w:sz w:val="28"/>
          <w:szCs w:val="28"/>
        </w:rPr>
        <w:t>3</w:t>
      </w:r>
      <w:r w:rsidRPr="009169AD">
        <w:rPr>
          <w:noProof/>
          <w:sz w:val="28"/>
          <w:szCs w:val="28"/>
        </w:rPr>
        <w:fldChar w:fldCharType="end"/>
      </w:r>
    </w:p>
    <w:p w:rsidR="00A16330" w:rsidRPr="009169AD" w:rsidRDefault="00A16330" w:rsidP="00A16330">
      <w:pPr>
        <w:pStyle w:val="10"/>
        <w:tabs>
          <w:tab w:val="right" w:leader="dot" w:pos="9345"/>
        </w:tabs>
        <w:spacing w:line="360" w:lineRule="auto"/>
        <w:rPr>
          <w:noProof/>
          <w:sz w:val="28"/>
          <w:szCs w:val="28"/>
        </w:rPr>
      </w:pPr>
      <w:r w:rsidRPr="009169AD">
        <w:rPr>
          <w:noProof/>
          <w:sz w:val="28"/>
          <w:szCs w:val="28"/>
        </w:rPr>
        <w:t>1.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_Toc288932613 \h </w:instrText>
      </w:r>
      <w:r w:rsidRPr="009169AD">
        <w:rPr>
          <w:noProof/>
          <w:sz w:val="28"/>
          <w:szCs w:val="28"/>
        </w:rPr>
      </w:r>
      <w:r w:rsidRPr="009169AD">
        <w:rPr>
          <w:noProof/>
          <w:sz w:val="28"/>
          <w:szCs w:val="28"/>
        </w:rPr>
        <w:fldChar w:fldCharType="separate"/>
      </w:r>
      <w:r w:rsidR="00DA42BC">
        <w:rPr>
          <w:noProof/>
          <w:sz w:val="28"/>
          <w:szCs w:val="28"/>
        </w:rPr>
        <w:t>4</w:t>
      </w:r>
      <w:r w:rsidRPr="009169AD">
        <w:rPr>
          <w:noProof/>
          <w:sz w:val="28"/>
          <w:szCs w:val="28"/>
        </w:rPr>
        <w:fldChar w:fldCharType="end"/>
      </w:r>
    </w:p>
    <w:p w:rsidR="00A16330" w:rsidRPr="009169AD" w:rsidRDefault="00A16330" w:rsidP="00A16330">
      <w:pPr>
        <w:pStyle w:val="2"/>
        <w:tabs>
          <w:tab w:val="right" w:leader="dot" w:pos="9345"/>
        </w:tabs>
        <w:spacing w:line="360" w:lineRule="auto"/>
        <w:rPr>
          <w:noProof/>
          <w:sz w:val="28"/>
          <w:szCs w:val="28"/>
        </w:rPr>
      </w:pPr>
      <w:r w:rsidRPr="009169AD">
        <w:rPr>
          <w:noProof/>
          <w:sz w:val="28"/>
          <w:szCs w:val="28"/>
        </w:rPr>
        <w:t>1.1.Сущность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_Toc288932614 \h </w:instrText>
      </w:r>
      <w:r w:rsidRPr="009169AD">
        <w:rPr>
          <w:noProof/>
          <w:sz w:val="28"/>
          <w:szCs w:val="28"/>
        </w:rPr>
      </w:r>
      <w:r w:rsidRPr="009169AD">
        <w:rPr>
          <w:noProof/>
          <w:sz w:val="28"/>
          <w:szCs w:val="28"/>
        </w:rPr>
        <w:fldChar w:fldCharType="separate"/>
      </w:r>
      <w:r w:rsidR="00DA42BC">
        <w:rPr>
          <w:noProof/>
          <w:sz w:val="28"/>
          <w:szCs w:val="28"/>
        </w:rPr>
        <w:t>4</w:t>
      </w:r>
      <w:r w:rsidRPr="009169AD">
        <w:rPr>
          <w:noProof/>
          <w:sz w:val="28"/>
          <w:szCs w:val="28"/>
        </w:rPr>
        <w:fldChar w:fldCharType="end"/>
      </w:r>
    </w:p>
    <w:p w:rsidR="00A16330" w:rsidRPr="009169AD" w:rsidRDefault="00A16330" w:rsidP="00A16330">
      <w:pPr>
        <w:pStyle w:val="2"/>
        <w:tabs>
          <w:tab w:val="right" w:leader="dot" w:pos="9345"/>
        </w:tabs>
        <w:spacing w:line="360" w:lineRule="auto"/>
        <w:rPr>
          <w:noProof/>
          <w:sz w:val="28"/>
          <w:szCs w:val="28"/>
        </w:rPr>
      </w:pPr>
      <w:r w:rsidRPr="009169AD">
        <w:rPr>
          <w:bCs/>
          <w:noProof/>
          <w:sz w:val="28"/>
          <w:szCs w:val="28"/>
        </w:rPr>
        <w:t>1.2. Виды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_Toc288932615 \h </w:instrText>
      </w:r>
      <w:r w:rsidRPr="009169AD">
        <w:rPr>
          <w:noProof/>
          <w:sz w:val="28"/>
          <w:szCs w:val="28"/>
        </w:rPr>
      </w:r>
      <w:r w:rsidRPr="009169AD">
        <w:rPr>
          <w:noProof/>
          <w:sz w:val="28"/>
          <w:szCs w:val="28"/>
        </w:rPr>
        <w:fldChar w:fldCharType="separate"/>
      </w:r>
      <w:r w:rsidR="00DA42BC">
        <w:rPr>
          <w:noProof/>
          <w:sz w:val="28"/>
          <w:szCs w:val="28"/>
        </w:rPr>
        <w:t>10</w:t>
      </w:r>
      <w:r w:rsidRPr="009169AD">
        <w:rPr>
          <w:noProof/>
          <w:sz w:val="28"/>
          <w:szCs w:val="28"/>
        </w:rPr>
        <w:fldChar w:fldCharType="end"/>
      </w:r>
    </w:p>
    <w:p w:rsidR="00A16330" w:rsidRPr="009169AD" w:rsidRDefault="00A16330" w:rsidP="00A16330">
      <w:pPr>
        <w:pStyle w:val="2"/>
        <w:tabs>
          <w:tab w:val="right" w:leader="dot" w:pos="9345"/>
        </w:tabs>
        <w:spacing w:line="360" w:lineRule="auto"/>
        <w:rPr>
          <w:noProof/>
          <w:sz w:val="28"/>
          <w:szCs w:val="28"/>
        </w:rPr>
      </w:pPr>
      <w:r w:rsidRPr="009169AD">
        <w:rPr>
          <w:noProof/>
          <w:sz w:val="28"/>
          <w:szCs w:val="28"/>
        </w:rPr>
        <w:t>1.3. Элементы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_Toc288932616 \h </w:instrText>
      </w:r>
      <w:r w:rsidRPr="009169AD">
        <w:rPr>
          <w:noProof/>
          <w:sz w:val="28"/>
          <w:szCs w:val="28"/>
        </w:rPr>
      </w:r>
      <w:r w:rsidRPr="009169AD">
        <w:rPr>
          <w:noProof/>
          <w:sz w:val="28"/>
          <w:szCs w:val="28"/>
        </w:rPr>
        <w:fldChar w:fldCharType="separate"/>
      </w:r>
      <w:r w:rsidR="00DA42BC">
        <w:rPr>
          <w:noProof/>
          <w:sz w:val="28"/>
          <w:szCs w:val="28"/>
        </w:rPr>
        <w:t>12</w:t>
      </w:r>
      <w:r w:rsidRPr="009169AD">
        <w:rPr>
          <w:noProof/>
          <w:sz w:val="28"/>
          <w:szCs w:val="28"/>
        </w:rPr>
        <w:fldChar w:fldCharType="end"/>
      </w:r>
    </w:p>
    <w:p w:rsidR="00A16330" w:rsidRPr="009169AD" w:rsidRDefault="00A16330" w:rsidP="00A16330">
      <w:pPr>
        <w:pStyle w:val="2"/>
        <w:tabs>
          <w:tab w:val="right" w:leader="dot" w:pos="9345"/>
        </w:tabs>
        <w:spacing w:line="360" w:lineRule="auto"/>
        <w:rPr>
          <w:noProof/>
          <w:sz w:val="28"/>
          <w:szCs w:val="28"/>
        </w:rPr>
      </w:pPr>
      <w:r w:rsidRPr="009169AD">
        <w:rPr>
          <w:noProof/>
          <w:sz w:val="28"/>
          <w:szCs w:val="28"/>
        </w:rPr>
        <w:t>1.4. Принципы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_Toc288932617 \h </w:instrText>
      </w:r>
      <w:r w:rsidRPr="009169AD">
        <w:rPr>
          <w:noProof/>
          <w:sz w:val="28"/>
          <w:szCs w:val="28"/>
        </w:rPr>
      </w:r>
      <w:r w:rsidRPr="009169AD">
        <w:rPr>
          <w:noProof/>
          <w:sz w:val="28"/>
          <w:szCs w:val="28"/>
        </w:rPr>
        <w:fldChar w:fldCharType="separate"/>
      </w:r>
      <w:r w:rsidR="00DA42BC">
        <w:rPr>
          <w:noProof/>
          <w:sz w:val="28"/>
          <w:szCs w:val="28"/>
        </w:rPr>
        <w:t>14</w:t>
      </w:r>
      <w:r w:rsidRPr="009169AD">
        <w:rPr>
          <w:noProof/>
          <w:sz w:val="28"/>
          <w:szCs w:val="28"/>
        </w:rPr>
        <w:fldChar w:fldCharType="end"/>
      </w:r>
    </w:p>
    <w:p w:rsidR="00A16330" w:rsidRPr="009169AD" w:rsidRDefault="00A16330" w:rsidP="00A16330">
      <w:pPr>
        <w:pStyle w:val="2"/>
        <w:tabs>
          <w:tab w:val="right" w:leader="dot" w:pos="9345"/>
        </w:tabs>
        <w:spacing w:line="360" w:lineRule="auto"/>
        <w:rPr>
          <w:noProof/>
          <w:sz w:val="28"/>
          <w:szCs w:val="28"/>
        </w:rPr>
      </w:pPr>
      <w:r w:rsidRPr="009169AD">
        <w:rPr>
          <w:noProof/>
          <w:sz w:val="28"/>
          <w:szCs w:val="28"/>
        </w:rPr>
        <w:t xml:space="preserve">1.5. </w:t>
      </w:r>
      <w:r w:rsidRPr="009169AD">
        <w:rPr>
          <w:bCs/>
          <w:noProof/>
          <w:sz w:val="28"/>
          <w:szCs w:val="28"/>
        </w:rPr>
        <w:t>Этапы налогового планирования</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_Toc288932618 \h </w:instrText>
      </w:r>
      <w:r w:rsidRPr="009169AD">
        <w:rPr>
          <w:noProof/>
          <w:sz w:val="28"/>
          <w:szCs w:val="28"/>
        </w:rPr>
      </w:r>
      <w:r w:rsidRPr="009169AD">
        <w:rPr>
          <w:noProof/>
          <w:sz w:val="28"/>
          <w:szCs w:val="28"/>
        </w:rPr>
        <w:fldChar w:fldCharType="separate"/>
      </w:r>
      <w:r w:rsidR="00DA42BC">
        <w:rPr>
          <w:noProof/>
          <w:sz w:val="28"/>
          <w:szCs w:val="28"/>
        </w:rPr>
        <w:t>16</w:t>
      </w:r>
      <w:r w:rsidRPr="009169AD">
        <w:rPr>
          <w:noProof/>
          <w:sz w:val="28"/>
          <w:szCs w:val="28"/>
        </w:rPr>
        <w:fldChar w:fldCharType="end"/>
      </w:r>
    </w:p>
    <w:p w:rsidR="00A16330" w:rsidRPr="009169AD" w:rsidRDefault="00A16330" w:rsidP="00A16330">
      <w:pPr>
        <w:pStyle w:val="10"/>
        <w:tabs>
          <w:tab w:val="right" w:leader="dot" w:pos="9345"/>
        </w:tabs>
        <w:spacing w:line="360" w:lineRule="auto"/>
        <w:rPr>
          <w:noProof/>
          <w:sz w:val="28"/>
          <w:szCs w:val="28"/>
        </w:rPr>
      </w:pPr>
      <w:r w:rsidRPr="009169AD">
        <w:rPr>
          <w:noProof/>
          <w:sz w:val="28"/>
          <w:szCs w:val="28"/>
        </w:rPr>
        <w:t>Заключение.</w:t>
      </w:r>
      <w:r w:rsidRPr="009169AD">
        <w:rPr>
          <w:noProof/>
          <w:sz w:val="28"/>
          <w:szCs w:val="28"/>
        </w:rPr>
        <w:tab/>
      </w:r>
      <w:r w:rsidRPr="009169AD">
        <w:rPr>
          <w:noProof/>
          <w:sz w:val="28"/>
          <w:szCs w:val="28"/>
        </w:rPr>
        <w:fldChar w:fldCharType="begin"/>
      </w:r>
      <w:r w:rsidRPr="009169AD">
        <w:rPr>
          <w:noProof/>
          <w:sz w:val="28"/>
          <w:szCs w:val="28"/>
        </w:rPr>
        <w:instrText xml:space="preserve"> PAGEREF _Toc288932619 \h </w:instrText>
      </w:r>
      <w:r w:rsidRPr="009169AD">
        <w:rPr>
          <w:noProof/>
          <w:sz w:val="28"/>
          <w:szCs w:val="28"/>
        </w:rPr>
      </w:r>
      <w:r w:rsidRPr="009169AD">
        <w:rPr>
          <w:noProof/>
          <w:sz w:val="28"/>
          <w:szCs w:val="28"/>
        </w:rPr>
        <w:fldChar w:fldCharType="separate"/>
      </w:r>
      <w:r w:rsidR="00DA42BC">
        <w:rPr>
          <w:noProof/>
          <w:sz w:val="28"/>
          <w:szCs w:val="28"/>
        </w:rPr>
        <w:t>18</w:t>
      </w:r>
      <w:r w:rsidRPr="009169AD">
        <w:rPr>
          <w:noProof/>
          <w:sz w:val="28"/>
          <w:szCs w:val="28"/>
        </w:rPr>
        <w:fldChar w:fldCharType="end"/>
      </w:r>
    </w:p>
    <w:p w:rsidR="00A16330" w:rsidRDefault="00A16330" w:rsidP="00A16330">
      <w:pPr>
        <w:spacing w:line="360" w:lineRule="auto"/>
        <w:jc w:val="both"/>
        <w:rPr>
          <w:sz w:val="28"/>
          <w:szCs w:val="28"/>
        </w:rPr>
      </w:pPr>
      <w:r w:rsidRPr="009169AD">
        <w:rPr>
          <w:sz w:val="28"/>
          <w:szCs w:val="28"/>
        </w:rPr>
        <w:fldChar w:fldCharType="end"/>
      </w:r>
    </w:p>
    <w:p w:rsidR="00916E42" w:rsidRPr="001F118C" w:rsidRDefault="00BB75A6" w:rsidP="001F118C">
      <w:pPr>
        <w:spacing w:after="360" w:line="360" w:lineRule="auto"/>
        <w:ind w:firstLine="709"/>
        <w:jc w:val="center"/>
        <w:outlineLvl w:val="0"/>
        <w:rPr>
          <w:b/>
          <w:sz w:val="32"/>
          <w:szCs w:val="32"/>
        </w:rPr>
      </w:pPr>
      <w:r>
        <w:rPr>
          <w:sz w:val="28"/>
          <w:szCs w:val="28"/>
        </w:rPr>
        <w:br w:type="page"/>
      </w:r>
      <w:bookmarkStart w:id="0" w:name="_Toc288932612"/>
      <w:r w:rsidR="00731945" w:rsidRPr="001F118C">
        <w:rPr>
          <w:b/>
          <w:sz w:val="32"/>
          <w:szCs w:val="32"/>
        </w:rPr>
        <w:t>Введение</w:t>
      </w:r>
      <w:r w:rsidRPr="001F118C">
        <w:rPr>
          <w:b/>
          <w:sz w:val="32"/>
          <w:szCs w:val="32"/>
        </w:rPr>
        <w:t>.</w:t>
      </w:r>
      <w:bookmarkEnd w:id="0"/>
    </w:p>
    <w:p w:rsidR="005A436F" w:rsidRPr="00A16330" w:rsidRDefault="005A436F" w:rsidP="00A16330">
      <w:pPr>
        <w:spacing w:line="360" w:lineRule="auto"/>
        <w:ind w:firstLine="709"/>
        <w:jc w:val="both"/>
        <w:rPr>
          <w:sz w:val="28"/>
          <w:szCs w:val="28"/>
        </w:rPr>
      </w:pPr>
      <w:r w:rsidRPr="00A16330">
        <w:rPr>
          <w:sz w:val="28"/>
          <w:szCs w:val="28"/>
        </w:rPr>
        <w:t xml:space="preserve">Вопрос налогообложения является очень актуальным, т. к. налоги это изъятие государством определенной части дохода предприятия, поэтому предприятие, конечно же, захочет минимизировать эту часть своих расходов. В связи с этим существует понятие налогового планирования, с помощью которого можно грамотно, а главное законно существенно сократить свои налоговые обязательства, естественно не без помощи специалиста в области налогового планирования. </w:t>
      </w:r>
    </w:p>
    <w:p w:rsidR="005A436F" w:rsidRPr="00A16330" w:rsidRDefault="005A436F" w:rsidP="00A16330">
      <w:pPr>
        <w:spacing w:line="360" w:lineRule="auto"/>
        <w:ind w:firstLine="709"/>
        <w:jc w:val="both"/>
        <w:rPr>
          <w:sz w:val="28"/>
          <w:szCs w:val="28"/>
        </w:rPr>
      </w:pPr>
      <w:r w:rsidRPr="00A16330">
        <w:rPr>
          <w:sz w:val="28"/>
          <w:szCs w:val="28"/>
        </w:rPr>
        <w:t>Поэтому каждое предприятие принимает все возможные варианты того, что бы часть расходов на выплату налогов стала как можно меньше.</w:t>
      </w:r>
    </w:p>
    <w:p w:rsidR="005A436F" w:rsidRPr="00A16330" w:rsidRDefault="005A436F" w:rsidP="00A16330">
      <w:pPr>
        <w:spacing w:line="360" w:lineRule="auto"/>
        <w:ind w:firstLine="709"/>
        <w:jc w:val="both"/>
        <w:rPr>
          <w:sz w:val="28"/>
          <w:szCs w:val="28"/>
        </w:rPr>
      </w:pPr>
      <w:r w:rsidRPr="00A16330">
        <w:rPr>
          <w:sz w:val="28"/>
          <w:szCs w:val="28"/>
        </w:rPr>
        <w:t>Цель данной работы является рассмотрение сущности налогового планирования, его видов и этапов. Так как оно является частью деятельности предприятия или организации.</w:t>
      </w:r>
    </w:p>
    <w:p w:rsidR="00731945" w:rsidRPr="00DF5550" w:rsidRDefault="00731945" w:rsidP="00A16330">
      <w:pPr>
        <w:spacing w:after="360" w:line="360" w:lineRule="auto"/>
        <w:ind w:firstLine="709"/>
        <w:jc w:val="center"/>
        <w:outlineLvl w:val="0"/>
        <w:rPr>
          <w:b/>
          <w:sz w:val="32"/>
          <w:szCs w:val="32"/>
        </w:rPr>
      </w:pPr>
      <w:r w:rsidRPr="00DF5550">
        <w:rPr>
          <w:sz w:val="28"/>
          <w:szCs w:val="28"/>
        </w:rPr>
        <w:br w:type="page"/>
      </w:r>
      <w:bookmarkStart w:id="1" w:name="_Toc288932613"/>
      <w:r w:rsidR="00DF5550" w:rsidRPr="00DF5550">
        <w:rPr>
          <w:b/>
          <w:sz w:val="32"/>
          <w:szCs w:val="32"/>
        </w:rPr>
        <w:t>1</w:t>
      </w:r>
      <w:r w:rsidR="000E0346" w:rsidRPr="00DF5550">
        <w:rPr>
          <w:b/>
          <w:sz w:val="32"/>
          <w:szCs w:val="32"/>
        </w:rPr>
        <w:t>.</w:t>
      </w:r>
      <w:r w:rsidR="00DF5550" w:rsidRPr="00DF5550">
        <w:rPr>
          <w:b/>
          <w:sz w:val="32"/>
          <w:szCs w:val="32"/>
        </w:rPr>
        <w:t xml:space="preserve"> </w:t>
      </w:r>
      <w:r w:rsidR="000E0346" w:rsidRPr="00DF5550">
        <w:rPr>
          <w:b/>
          <w:sz w:val="32"/>
          <w:szCs w:val="32"/>
        </w:rPr>
        <w:t>Н</w:t>
      </w:r>
      <w:r w:rsidRPr="00DF5550">
        <w:rPr>
          <w:b/>
          <w:sz w:val="32"/>
          <w:szCs w:val="32"/>
        </w:rPr>
        <w:t>алогового планирования.</w:t>
      </w:r>
      <w:bookmarkEnd w:id="1"/>
    </w:p>
    <w:p w:rsidR="000E0346" w:rsidRPr="00DF5550" w:rsidRDefault="000E0346" w:rsidP="00A16330">
      <w:pPr>
        <w:spacing w:line="360" w:lineRule="auto"/>
        <w:ind w:firstLine="1440"/>
        <w:jc w:val="both"/>
        <w:outlineLvl w:val="1"/>
        <w:rPr>
          <w:b/>
          <w:sz w:val="32"/>
          <w:szCs w:val="32"/>
        </w:rPr>
      </w:pPr>
      <w:bookmarkStart w:id="2" w:name="_Toc288932614"/>
      <w:r w:rsidRPr="00DF5550">
        <w:rPr>
          <w:b/>
          <w:sz w:val="32"/>
          <w:szCs w:val="32"/>
        </w:rPr>
        <w:t>1.1.Сущность налогового планирования.</w:t>
      </w:r>
      <w:bookmarkEnd w:id="2"/>
    </w:p>
    <w:p w:rsidR="00731945" w:rsidRPr="00DF5550" w:rsidRDefault="00731945" w:rsidP="00DF5550">
      <w:pPr>
        <w:spacing w:line="360" w:lineRule="auto"/>
        <w:ind w:firstLine="709"/>
        <w:jc w:val="both"/>
        <w:rPr>
          <w:sz w:val="28"/>
          <w:szCs w:val="28"/>
        </w:rPr>
      </w:pPr>
      <w:r w:rsidRPr="00DF5550">
        <w:rPr>
          <w:b/>
          <w:i/>
          <w:sz w:val="28"/>
          <w:szCs w:val="28"/>
        </w:rPr>
        <w:t>Налоговое планирование</w:t>
      </w:r>
      <w:r w:rsidRPr="00DF5550">
        <w:rPr>
          <w:sz w:val="28"/>
          <w:szCs w:val="28"/>
        </w:rPr>
        <w:t xml:space="preserve"> - это совокупность плановых действий налогоплательщика, направленных на увеличение финансовых ресурсов организации, регулирующих величину и структуру налоговой базы, воздействующих на эффективность управленческих решений и обеспечивающих своевременные расчеты с бюджетом согласно действующему законодательству.</w:t>
      </w:r>
    </w:p>
    <w:p w:rsidR="00731945" w:rsidRPr="00DF5550" w:rsidRDefault="00731945" w:rsidP="00DF5550">
      <w:pPr>
        <w:pStyle w:val="a3"/>
        <w:spacing w:before="0" w:beforeAutospacing="0" w:after="0" w:afterAutospacing="0" w:line="360" w:lineRule="auto"/>
        <w:ind w:firstLine="709"/>
        <w:jc w:val="both"/>
        <w:rPr>
          <w:sz w:val="28"/>
          <w:szCs w:val="28"/>
        </w:rPr>
      </w:pPr>
      <w:r w:rsidRPr="00DF5550">
        <w:rPr>
          <w:sz w:val="28"/>
          <w:szCs w:val="28"/>
        </w:rPr>
        <w:t xml:space="preserve">Проще говоря, </w:t>
      </w:r>
      <w:r w:rsidRPr="00DF5550">
        <w:rPr>
          <w:bCs/>
          <w:iCs/>
          <w:sz w:val="28"/>
          <w:szCs w:val="28"/>
        </w:rPr>
        <w:t>налоговое планирование</w:t>
      </w:r>
      <w:r w:rsidRPr="00DF5550">
        <w:rPr>
          <w:sz w:val="28"/>
          <w:szCs w:val="28"/>
        </w:rPr>
        <w:t xml:space="preserve"> — это законный способ уменьшения сумм налоговых платежей с использованием предоставляемых законом льгот и приемов сокращения налоговых обязательств.</w:t>
      </w:r>
    </w:p>
    <w:p w:rsidR="00731945" w:rsidRPr="00DF5550" w:rsidRDefault="00731945" w:rsidP="00DF5550">
      <w:pPr>
        <w:spacing w:line="360" w:lineRule="auto"/>
        <w:ind w:firstLine="709"/>
        <w:jc w:val="both"/>
        <w:rPr>
          <w:sz w:val="28"/>
          <w:szCs w:val="28"/>
        </w:rPr>
      </w:pPr>
      <w:r w:rsidRPr="00DF5550">
        <w:rPr>
          <w:sz w:val="28"/>
          <w:szCs w:val="28"/>
        </w:rPr>
        <w:t>Налоговое планирование обусловлено тем, что каждый налогоплательщик имеет право использовать допустимые законом средства, приемы и способы для максимального сокращения своих налоговых обязательств. При этом налоговое планирование представляет собой одну из важнейших составных частей финансового планирования (управления финансами) организации и является планированием финансово-хозяйственной деятельности организации с целью минимизации налоговых платежей.</w:t>
      </w:r>
    </w:p>
    <w:p w:rsidR="00731945" w:rsidRPr="00DF5550" w:rsidRDefault="00731945" w:rsidP="00DF5550">
      <w:pPr>
        <w:spacing w:line="360" w:lineRule="auto"/>
        <w:ind w:firstLine="709"/>
        <w:jc w:val="both"/>
        <w:rPr>
          <w:sz w:val="28"/>
          <w:szCs w:val="28"/>
        </w:rPr>
      </w:pPr>
      <w:r w:rsidRPr="00DF5550">
        <w:rPr>
          <w:b/>
          <w:i/>
          <w:iCs/>
          <w:sz w:val="28"/>
          <w:szCs w:val="28"/>
        </w:rPr>
        <w:t>Сущность налогового планирования</w:t>
      </w:r>
      <w:r w:rsidRPr="00DF5550">
        <w:rPr>
          <w:sz w:val="28"/>
          <w:szCs w:val="28"/>
        </w:rPr>
        <w:t xml:space="preserve"> заключается в признании за каждым налогоплательщиком права применять все допустимые законом средства, приемы и способы (в т.ч. и пробелы в законодательстве) для максимального сокращения своих налоговых обязательств.</w:t>
      </w:r>
    </w:p>
    <w:p w:rsidR="00191743" w:rsidRPr="00DF5550" w:rsidRDefault="00191743" w:rsidP="00DF5550">
      <w:pPr>
        <w:pStyle w:val="a4"/>
        <w:spacing w:before="0" w:beforeAutospacing="0" w:after="0" w:afterAutospacing="0" w:line="360" w:lineRule="auto"/>
        <w:ind w:firstLine="709"/>
        <w:jc w:val="both"/>
        <w:rPr>
          <w:sz w:val="28"/>
          <w:szCs w:val="28"/>
        </w:rPr>
      </w:pPr>
      <w:r w:rsidRPr="00DF5550">
        <w:rPr>
          <w:b/>
          <w:bCs/>
          <w:i/>
          <w:sz w:val="28"/>
          <w:szCs w:val="28"/>
        </w:rPr>
        <w:t>Необходимость</w:t>
      </w:r>
      <w:r w:rsidRPr="00DF5550">
        <w:rPr>
          <w:b/>
          <w:i/>
          <w:sz w:val="28"/>
          <w:szCs w:val="28"/>
        </w:rPr>
        <w:t xml:space="preserve"> налогового планирования</w:t>
      </w:r>
      <w:r w:rsidRPr="00DF5550">
        <w:rPr>
          <w:sz w:val="28"/>
          <w:szCs w:val="28"/>
        </w:rPr>
        <w:t xml:space="preserve"> заложена в самом налоговом законодательстве, которое предусматривает конкретные налоговые режимы для разных ситуаций, допускает многообразие методов для исчисления налоговой базы и предлагает налогоплательщикам различные налоговые льготы, если они будут действовать в желательных властным органам направлениях.</w:t>
      </w:r>
    </w:p>
    <w:p w:rsidR="00DF5550" w:rsidRDefault="00731945" w:rsidP="00DF5550">
      <w:pPr>
        <w:pStyle w:val="a4"/>
        <w:spacing w:before="0" w:beforeAutospacing="0" w:after="0" w:afterAutospacing="0" w:line="360" w:lineRule="auto"/>
        <w:ind w:firstLine="709"/>
        <w:jc w:val="both"/>
        <w:rPr>
          <w:sz w:val="28"/>
          <w:szCs w:val="28"/>
        </w:rPr>
      </w:pPr>
      <w:r w:rsidRPr="00DF5550">
        <w:rPr>
          <w:sz w:val="28"/>
          <w:szCs w:val="28"/>
        </w:rPr>
        <w:t>Чтобы планирование было эффективным, необходимо, чтобы все плановые мероприятия были индивидуально направленными и носили адресный характер. В то же время налоговое планирование должно применяться в финансово-хозяйственной деятельности широкого круга хозяйствующих субъектов.</w:t>
      </w:r>
    </w:p>
    <w:p w:rsidR="00DF5550" w:rsidRDefault="00731945" w:rsidP="00DF5550">
      <w:pPr>
        <w:pStyle w:val="a4"/>
        <w:spacing w:before="0" w:beforeAutospacing="0" w:after="0" w:afterAutospacing="0" w:line="360" w:lineRule="auto"/>
        <w:ind w:firstLine="709"/>
        <w:jc w:val="both"/>
        <w:rPr>
          <w:sz w:val="28"/>
          <w:szCs w:val="28"/>
        </w:rPr>
      </w:pPr>
      <w:r w:rsidRPr="00DF5550">
        <w:rPr>
          <w:sz w:val="28"/>
          <w:szCs w:val="28"/>
        </w:rPr>
        <w:t>Эффективное налоговое планирование включает в себя:</w:t>
      </w:r>
    </w:p>
    <w:p w:rsidR="00DF5550" w:rsidRDefault="00731945" w:rsidP="00DF5550">
      <w:pPr>
        <w:pStyle w:val="a4"/>
        <w:numPr>
          <w:ilvl w:val="0"/>
          <w:numId w:val="4"/>
        </w:numPr>
        <w:spacing w:before="0" w:beforeAutospacing="0" w:after="0" w:afterAutospacing="0" w:line="360" w:lineRule="auto"/>
        <w:jc w:val="both"/>
        <w:rPr>
          <w:sz w:val="28"/>
          <w:szCs w:val="28"/>
        </w:rPr>
      </w:pPr>
      <w:r w:rsidRPr="00DF5550">
        <w:rPr>
          <w:sz w:val="28"/>
          <w:szCs w:val="28"/>
        </w:rPr>
        <w:t>определение основных принципов;</w:t>
      </w:r>
    </w:p>
    <w:p w:rsidR="00DF5550" w:rsidRDefault="00731945" w:rsidP="00DF5550">
      <w:pPr>
        <w:pStyle w:val="a4"/>
        <w:numPr>
          <w:ilvl w:val="0"/>
          <w:numId w:val="4"/>
        </w:numPr>
        <w:spacing w:before="0" w:beforeAutospacing="0" w:after="0" w:afterAutospacing="0" w:line="360" w:lineRule="auto"/>
        <w:jc w:val="both"/>
        <w:rPr>
          <w:sz w:val="28"/>
          <w:szCs w:val="28"/>
        </w:rPr>
      </w:pPr>
      <w:r w:rsidRPr="00DF5550">
        <w:rPr>
          <w:sz w:val="28"/>
          <w:szCs w:val="28"/>
        </w:rPr>
        <w:t>анализ проблем и постановка задач;</w:t>
      </w:r>
    </w:p>
    <w:p w:rsidR="00DF5550" w:rsidRDefault="00731945" w:rsidP="00DF5550">
      <w:pPr>
        <w:pStyle w:val="a4"/>
        <w:numPr>
          <w:ilvl w:val="0"/>
          <w:numId w:val="4"/>
        </w:numPr>
        <w:spacing w:before="0" w:beforeAutospacing="0" w:after="0" w:afterAutospacing="0" w:line="360" w:lineRule="auto"/>
        <w:jc w:val="both"/>
        <w:rPr>
          <w:sz w:val="28"/>
          <w:szCs w:val="28"/>
        </w:rPr>
      </w:pPr>
      <w:r w:rsidRPr="00DF5550">
        <w:rPr>
          <w:sz w:val="28"/>
          <w:szCs w:val="28"/>
        </w:rPr>
        <w:t>определение основных инструментов, которые может использовать организация;</w:t>
      </w:r>
    </w:p>
    <w:p w:rsidR="00DF5550" w:rsidRDefault="00731945" w:rsidP="00DF5550">
      <w:pPr>
        <w:pStyle w:val="a4"/>
        <w:numPr>
          <w:ilvl w:val="0"/>
          <w:numId w:val="4"/>
        </w:numPr>
        <w:spacing w:before="0" w:beforeAutospacing="0" w:after="0" w:afterAutospacing="0" w:line="360" w:lineRule="auto"/>
        <w:jc w:val="both"/>
        <w:rPr>
          <w:sz w:val="28"/>
          <w:szCs w:val="28"/>
        </w:rPr>
      </w:pPr>
      <w:r w:rsidRPr="00DF5550">
        <w:rPr>
          <w:sz w:val="28"/>
          <w:szCs w:val="28"/>
        </w:rPr>
        <w:t>создание схемы;</w:t>
      </w:r>
    </w:p>
    <w:p w:rsidR="00731945" w:rsidRPr="00DF5550" w:rsidRDefault="00731945" w:rsidP="00DF5550">
      <w:pPr>
        <w:pStyle w:val="a4"/>
        <w:numPr>
          <w:ilvl w:val="0"/>
          <w:numId w:val="4"/>
        </w:numPr>
        <w:spacing w:before="0" w:beforeAutospacing="0" w:after="0" w:afterAutospacing="0" w:line="360" w:lineRule="auto"/>
        <w:jc w:val="both"/>
        <w:rPr>
          <w:sz w:val="28"/>
          <w:szCs w:val="28"/>
        </w:rPr>
      </w:pPr>
      <w:r w:rsidRPr="00DF5550">
        <w:rPr>
          <w:sz w:val="28"/>
          <w:szCs w:val="28"/>
        </w:rPr>
        <w:t>осуществление финансово-хозяйственной деятельности в соответствии с разработанной схемой.</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   В основе налогового планирования лежит максимально полное и пра</w:t>
      </w:r>
      <w:r w:rsidR="007C27A0">
        <w:rPr>
          <w:sz w:val="28"/>
          <w:szCs w:val="28"/>
        </w:rPr>
        <w:t xml:space="preserve">вильное </w:t>
      </w:r>
      <w:r w:rsidRPr="00DF5550">
        <w:rPr>
          <w:sz w:val="28"/>
          <w:szCs w:val="28"/>
        </w:rPr>
        <w:t>использование всех установленных законом льгот и преимуществ, а также оценка позиции налоговых органов и учет основных направлений налоговой, бюджетной и инвестиц</w:t>
      </w:r>
      <w:r w:rsidR="007C27A0">
        <w:rPr>
          <w:sz w:val="28"/>
          <w:szCs w:val="28"/>
        </w:rPr>
        <w:t>ионной политики государства.</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Налогоплательщик вправе организовывать свои дела таким образом, чтобы получить максимальную налоговую экономию; при этом суды обязаны признавать законность таких действий налогоплательщика и соответств</w:t>
      </w:r>
      <w:r w:rsidR="007C27A0">
        <w:rPr>
          <w:sz w:val="28"/>
          <w:szCs w:val="28"/>
        </w:rPr>
        <w:t>ующих налоговых последствий.</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В Российской Федерации субъекты предпринимательской деятельности обладают правом защищать свои имущественные права любыми, не запрещенными законом способами. Поскольку налог - это изъятие в доход государства определенной части имущества налогоплательщика, а право собственности первично, следовательно, налогоплательщик вправе избрать вариант уплаты налогов, позволяющий сохранять собственность, минимизировать налоговые потери. Данное положение особенно важно в связи с действующей в налоговом праве "презумпцией облагаемости", что выражается в обложении государством налогами всех доходов, за исключе</w:t>
      </w:r>
      <w:r w:rsidR="007C27A0">
        <w:rPr>
          <w:sz w:val="28"/>
          <w:szCs w:val="28"/>
        </w:rPr>
        <w:t>нием перечисленных в законе.</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Статья 21 Налогового кодекса Российской Федерации прямо предусматривает, что "налогоплательщик имеет право использовать налоговые льготы при наличии оснований и в порядке, установленном законодательством о налог</w:t>
      </w:r>
      <w:r w:rsidR="007C27A0">
        <w:rPr>
          <w:sz w:val="28"/>
          <w:szCs w:val="28"/>
        </w:rPr>
        <w:t>ах и сборах".</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В Кодексе также провозглашена "презумпция невиновности" налогоплательщика, сформулированная в ч.6 ст. 108. Каждый налогоплательщик считается невиновным в совершении налогового правонарушения, пока его виновность не будет доказана в предусмотренном федеральным законом порядке и установлена вступившим в законную силу решением суда. Установлено, что обязанность по доказыванию обстоятельств, свидетельствующих о факте налогового правонарушения и виновности налогоплательщика в его совершении, возл</w:t>
      </w:r>
      <w:r w:rsidR="007C27A0">
        <w:rPr>
          <w:sz w:val="28"/>
          <w:szCs w:val="28"/>
        </w:rPr>
        <w:t>агается на налоговые органы.</w:t>
      </w:r>
    </w:p>
    <w:p w:rsidR="007C27A0" w:rsidRDefault="00731945" w:rsidP="00DF5550">
      <w:pPr>
        <w:pStyle w:val="a4"/>
        <w:spacing w:before="0" w:beforeAutospacing="0" w:after="0" w:afterAutospacing="0" w:line="360" w:lineRule="auto"/>
        <w:ind w:firstLine="709"/>
        <w:jc w:val="both"/>
        <w:rPr>
          <w:sz w:val="28"/>
          <w:szCs w:val="28"/>
        </w:rPr>
      </w:pPr>
      <w:r w:rsidRPr="00DF5550">
        <w:rPr>
          <w:sz w:val="28"/>
          <w:szCs w:val="28"/>
        </w:rPr>
        <w:t>Данный важнейший принцип налогового права дополняется с</w:t>
      </w:r>
      <w:r w:rsidR="007C27A0">
        <w:rPr>
          <w:sz w:val="28"/>
          <w:szCs w:val="28"/>
        </w:rPr>
        <w:t>ледующими важными правилами:</w:t>
      </w:r>
    </w:p>
    <w:p w:rsidR="007C27A0" w:rsidRDefault="00731945" w:rsidP="007C27A0">
      <w:pPr>
        <w:pStyle w:val="a4"/>
        <w:numPr>
          <w:ilvl w:val="0"/>
          <w:numId w:val="5"/>
        </w:numPr>
        <w:spacing w:before="0" w:beforeAutospacing="0" w:after="0" w:afterAutospacing="0" w:line="360" w:lineRule="auto"/>
        <w:jc w:val="both"/>
        <w:rPr>
          <w:sz w:val="28"/>
          <w:szCs w:val="28"/>
        </w:rPr>
      </w:pPr>
      <w:r w:rsidRPr="00DF5550">
        <w:rPr>
          <w:sz w:val="28"/>
          <w:szCs w:val="28"/>
        </w:rPr>
        <w:t>все неустранимые сомнения, противоречия и неясности актов законодательства о налогах и сборах толкуютс</w:t>
      </w:r>
      <w:r w:rsidR="007C27A0">
        <w:rPr>
          <w:sz w:val="28"/>
          <w:szCs w:val="28"/>
        </w:rPr>
        <w:t>я в пользу налогоплательщика;</w:t>
      </w:r>
    </w:p>
    <w:p w:rsidR="007C27A0" w:rsidRDefault="00731945" w:rsidP="007C27A0">
      <w:pPr>
        <w:pStyle w:val="a4"/>
        <w:numPr>
          <w:ilvl w:val="0"/>
          <w:numId w:val="5"/>
        </w:numPr>
        <w:spacing w:before="0" w:beforeAutospacing="0" w:after="0" w:afterAutospacing="0" w:line="360" w:lineRule="auto"/>
        <w:jc w:val="both"/>
        <w:rPr>
          <w:sz w:val="28"/>
          <w:szCs w:val="28"/>
        </w:rPr>
      </w:pPr>
      <w:r w:rsidRPr="00DF5550">
        <w:rPr>
          <w:sz w:val="28"/>
          <w:szCs w:val="28"/>
        </w:rPr>
        <w:t>налогоплательщик вправе не выполнять неправомерные акты и требования налоговых органов и их должностных лиц, не соответствующие НК Р</w:t>
      </w:r>
      <w:r w:rsidR="007C27A0">
        <w:rPr>
          <w:sz w:val="28"/>
          <w:szCs w:val="28"/>
        </w:rPr>
        <w:t>Ф или иным федеральным законам.</w:t>
      </w:r>
    </w:p>
    <w:p w:rsidR="007C27A0" w:rsidRDefault="00731945" w:rsidP="007C27A0">
      <w:pPr>
        <w:pStyle w:val="a4"/>
        <w:spacing w:before="0" w:beforeAutospacing="0" w:after="0" w:afterAutospacing="0" w:line="360" w:lineRule="auto"/>
        <w:ind w:left="709"/>
        <w:jc w:val="both"/>
        <w:rPr>
          <w:sz w:val="28"/>
          <w:szCs w:val="28"/>
        </w:rPr>
      </w:pPr>
      <w:r w:rsidRPr="00DF5550">
        <w:rPr>
          <w:sz w:val="28"/>
          <w:szCs w:val="28"/>
        </w:rPr>
        <w:t xml:space="preserve">Следует разграничивать уклонение от </w:t>
      </w:r>
      <w:r w:rsidR="007C27A0">
        <w:rPr>
          <w:sz w:val="28"/>
          <w:szCs w:val="28"/>
        </w:rPr>
        <w:t>уплаты налогов, обход налогов и</w:t>
      </w:r>
    </w:p>
    <w:p w:rsidR="00731945" w:rsidRPr="00DF5550" w:rsidRDefault="00731945" w:rsidP="007C27A0">
      <w:pPr>
        <w:pStyle w:val="a4"/>
        <w:spacing w:before="0" w:beforeAutospacing="0" w:after="0" w:afterAutospacing="0" w:line="360" w:lineRule="auto"/>
        <w:jc w:val="both"/>
        <w:rPr>
          <w:sz w:val="28"/>
          <w:szCs w:val="28"/>
        </w:rPr>
      </w:pPr>
      <w:r w:rsidRPr="00DF5550">
        <w:rPr>
          <w:sz w:val="28"/>
          <w:szCs w:val="28"/>
        </w:rPr>
        <w:t>налоговое планирование.</w:t>
      </w:r>
    </w:p>
    <w:p w:rsidR="00731945" w:rsidRPr="00DF5550" w:rsidRDefault="00731945" w:rsidP="00DF5550">
      <w:pPr>
        <w:pStyle w:val="a3"/>
        <w:spacing w:before="0" w:beforeAutospacing="0" w:after="0" w:afterAutospacing="0" w:line="360" w:lineRule="auto"/>
        <w:ind w:firstLine="709"/>
        <w:jc w:val="both"/>
        <w:rPr>
          <w:sz w:val="28"/>
          <w:szCs w:val="28"/>
        </w:rPr>
      </w:pPr>
      <w:r w:rsidRPr="00DF5550">
        <w:rPr>
          <w:b/>
          <w:bCs/>
          <w:i/>
          <w:iCs/>
          <w:sz w:val="28"/>
          <w:szCs w:val="28"/>
        </w:rPr>
        <w:t>Уклонение от уплаты налогов</w:t>
      </w:r>
      <w:r w:rsidRPr="00DF5550">
        <w:rPr>
          <w:sz w:val="28"/>
          <w:szCs w:val="28"/>
        </w:rPr>
        <w:t xml:space="preserve"> — это несвоевременная уплата налогов, непредставление документов, незаконное использование налоговых льгот и т.д. </w:t>
      </w:r>
    </w:p>
    <w:p w:rsidR="007C27A0" w:rsidRDefault="00731945" w:rsidP="00DF5550">
      <w:pPr>
        <w:pStyle w:val="a3"/>
        <w:spacing w:before="0" w:beforeAutospacing="0" w:after="0" w:afterAutospacing="0" w:line="360" w:lineRule="auto"/>
        <w:ind w:firstLine="709"/>
        <w:jc w:val="both"/>
        <w:rPr>
          <w:sz w:val="28"/>
          <w:szCs w:val="28"/>
        </w:rPr>
      </w:pPr>
      <w:r w:rsidRPr="00DF5550">
        <w:rPr>
          <w:sz w:val="28"/>
          <w:szCs w:val="28"/>
        </w:rPr>
        <w:t>Иными словами, уклонение от уплаты налогов имеет место, когда налогоплательщики занижают свои налоговые обязательства способами, прямо или косвенно запрещенными законом, либо вообще не уплачивают налоги, или уплачивают их не должным образом. Именно элемент незаконного уменьшении налоговых обязательств позволяет разграничить уклонение от уплаты налогов и налоговое плани</w:t>
      </w:r>
      <w:r w:rsidR="007C27A0">
        <w:rPr>
          <w:sz w:val="28"/>
          <w:szCs w:val="28"/>
        </w:rPr>
        <w:t>рование.</w:t>
      </w:r>
    </w:p>
    <w:p w:rsidR="00731945" w:rsidRPr="00DF5550" w:rsidRDefault="00731945" w:rsidP="00DF5550">
      <w:pPr>
        <w:pStyle w:val="a3"/>
        <w:spacing w:before="0" w:beforeAutospacing="0" w:after="0" w:afterAutospacing="0" w:line="360" w:lineRule="auto"/>
        <w:ind w:firstLine="709"/>
        <w:jc w:val="both"/>
        <w:rPr>
          <w:sz w:val="28"/>
          <w:szCs w:val="28"/>
        </w:rPr>
      </w:pPr>
      <w:r w:rsidRPr="00DF5550">
        <w:rPr>
          <w:sz w:val="28"/>
          <w:szCs w:val="28"/>
        </w:rPr>
        <w:t>Понятие "уклонение от уплаты налогов" определено только в одном законе - Уголовном кодексе Российской Федерации. Статьи 198 и 199 УК РФ предусматривает уголовную ответственность за "уклонение гражданина от уплаты налога" (статья 198) в форме уклонения от подачи декларации о доходах или включения в декларацию заведомо ложных сведений и "уклонение от уплаты налогов с организаций" путем включения в бухгалтерские документы предприятия заведомо искаженных данных о доходах или расходах, либо путем сокрытия других объектов налогообложения (статья 199).</w:t>
      </w:r>
    </w:p>
    <w:p w:rsidR="00731945" w:rsidRPr="00DF5550" w:rsidRDefault="00731945" w:rsidP="00DF5550">
      <w:pPr>
        <w:pStyle w:val="a3"/>
        <w:spacing w:before="0" w:beforeAutospacing="0" w:after="0" w:afterAutospacing="0" w:line="360" w:lineRule="auto"/>
        <w:ind w:firstLine="709"/>
        <w:jc w:val="both"/>
        <w:rPr>
          <w:sz w:val="28"/>
          <w:szCs w:val="28"/>
        </w:rPr>
      </w:pPr>
      <w:r w:rsidRPr="00DF5550">
        <w:rPr>
          <w:b/>
          <w:bCs/>
          <w:i/>
          <w:iCs/>
          <w:sz w:val="28"/>
          <w:szCs w:val="28"/>
        </w:rPr>
        <w:t>Обход налогов</w:t>
      </w:r>
      <w:r w:rsidRPr="00DF5550">
        <w:rPr>
          <w:sz w:val="28"/>
          <w:szCs w:val="28"/>
        </w:rPr>
        <w:t xml:space="preserve"> — это ситуация, в которой лицо не является налогоплательщиком в силу различных причин.   </w:t>
      </w:r>
    </w:p>
    <w:p w:rsidR="007C27A0" w:rsidRDefault="00731945" w:rsidP="00DF5550">
      <w:pPr>
        <w:pStyle w:val="a3"/>
        <w:spacing w:before="0" w:beforeAutospacing="0" w:after="0" w:afterAutospacing="0" w:line="360" w:lineRule="auto"/>
        <w:ind w:firstLine="709"/>
        <w:jc w:val="both"/>
        <w:rPr>
          <w:sz w:val="28"/>
          <w:szCs w:val="28"/>
        </w:rPr>
      </w:pPr>
      <w:r w:rsidRPr="00DF5550">
        <w:rPr>
          <w:sz w:val="28"/>
          <w:szCs w:val="28"/>
        </w:rPr>
        <w:t xml:space="preserve"> Обход налогов представляет такую практику, когда предприятие или физическое лицо не становится налогоплательщиком либо в силу того, что осуществляет деятельность, по закону не подлежащую налогообложению, или получает необлагаемые налогами доходы, либо в силу отсутствия реги</w:t>
      </w:r>
      <w:r w:rsidR="007C27A0">
        <w:rPr>
          <w:sz w:val="28"/>
          <w:szCs w:val="28"/>
        </w:rPr>
        <w:t>страции в налоговых органах.</w:t>
      </w:r>
    </w:p>
    <w:p w:rsidR="007C27A0" w:rsidRDefault="00731945" w:rsidP="007C27A0">
      <w:pPr>
        <w:pStyle w:val="a3"/>
        <w:spacing w:before="0" w:beforeAutospacing="0" w:after="0" w:afterAutospacing="0" w:line="360" w:lineRule="auto"/>
        <w:ind w:firstLine="709"/>
        <w:jc w:val="both"/>
        <w:rPr>
          <w:sz w:val="28"/>
          <w:szCs w:val="28"/>
        </w:rPr>
      </w:pPr>
      <w:r w:rsidRPr="00DF5550">
        <w:rPr>
          <w:sz w:val="28"/>
          <w:szCs w:val="28"/>
        </w:rPr>
        <w:t>Можно выделить два способа обхода налогов: законный и незаконный.</w:t>
      </w:r>
    </w:p>
    <w:p w:rsidR="007C27A0" w:rsidRDefault="007C27A0" w:rsidP="007C27A0">
      <w:pPr>
        <w:pStyle w:val="a3"/>
        <w:spacing w:before="0" w:beforeAutospacing="0" w:after="0" w:afterAutospacing="0" w:line="360" w:lineRule="auto"/>
        <w:ind w:firstLine="709"/>
        <w:jc w:val="both"/>
        <w:rPr>
          <w:sz w:val="28"/>
          <w:szCs w:val="28"/>
        </w:rPr>
      </w:pPr>
      <w:r w:rsidRPr="007C27A0">
        <w:rPr>
          <w:i/>
          <w:sz w:val="28"/>
          <w:szCs w:val="28"/>
        </w:rPr>
        <w:t>Законный способ.</w:t>
      </w:r>
      <w:r>
        <w:rPr>
          <w:sz w:val="28"/>
          <w:szCs w:val="28"/>
        </w:rPr>
        <w:t xml:space="preserve"> </w:t>
      </w:r>
      <w:r w:rsidR="00731945" w:rsidRPr="00DF5550">
        <w:rPr>
          <w:sz w:val="28"/>
          <w:szCs w:val="28"/>
        </w:rPr>
        <w:t>Если лицо воздерживается от получения доходов в формах, с которыми законодатель связывает обязанность уплаты налогов, в том числе и по повышенным ставкам, то это не противоречит закону и может использовать практически без ограничений.</w:t>
      </w:r>
    </w:p>
    <w:p w:rsidR="007C27A0" w:rsidRDefault="007C27A0" w:rsidP="007C27A0">
      <w:pPr>
        <w:pStyle w:val="a3"/>
        <w:spacing w:before="0" w:beforeAutospacing="0" w:after="0" w:afterAutospacing="0" w:line="360" w:lineRule="auto"/>
        <w:ind w:firstLine="709"/>
        <w:jc w:val="both"/>
        <w:rPr>
          <w:sz w:val="28"/>
          <w:szCs w:val="28"/>
        </w:rPr>
      </w:pPr>
      <w:r w:rsidRPr="007C27A0">
        <w:rPr>
          <w:i/>
          <w:sz w:val="28"/>
          <w:szCs w:val="28"/>
        </w:rPr>
        <w:t>Незаконный способ.</w:t>
      </w:r>
      <w:r>
        <w:rPr>
          <w:sz w:val="28"/>
          <w:szCs w:val="28"/>
        </w:rPr>
        <w:t xml:space="preserve"> Этот </w:t>
      </w:r>
      <w:r w:rsidR="00731945" w:rsidRPr="00DF5550">
        <w:rPr>
          <w:sz w:val="28"/>
          <w:szCs w:val="28"/>
        </w:rPr>
        <w:t>способ обхода налогов предусматривает использование запрещенных законом приемов (например, уклонение от регистрации предприятия) и, таким образом, наряду с уклонением от уплаты налогов, является налоговым правонарушением.</w:t>
      </w:r>
    </w:p>
    <w:p w:rsidR="00731945" w:rsidRPr="00DF5550" w:rsidRDefault="00731945" w:rsidP="007C27A0">
      <w:pPr>
        <w:pStyle w:val="a3"/>
        <w:spacing w:before="0" w:beforeAutospacing="0" w:after="0" w:afterAutospacing="0" w:line="360" w:lineRule="auto"/>
        <w:ind w:firstLine="709"/>
        <w:jc w:val="both"/>
        <w:rPr>
          <w:sz w:val="28"/>
          <w:szCs w:val="28"/>
        </w:rPr>
      </w:pPr>
      <w:r w:rsidRPr="00DF5550">
        <w:rPr>
          <w:b/>
          <w:bCs/>
          <w:i/>
          <w:iCs/>
          <w:sz w:val="28"/>
          <w:szCs w:val="28"/>
        </w:rPr>
        <w:t>Налоговая оптимизация</w:t>
      </w:r>
      <w:r w:rsidRPr="00DF5550">
        <w:rPr>
          <w:sz w:val="28"/>
          <w:szCs w:val="28"/>
        </w:rPr>
        <w:t xml:space="preserve"> — это уменьшение размера налоговых обязательств посредством целенаправленных правомерных действий налогоплательщика, включающих полное использование всех предоставленных законодательством льгот, налоговых освобождений и других законных приемов и способов.</w:t>
      </w:r>
    </w:p>
    <w:p w:rsidR="007C27A0" w:rsidRDefault="00731945" w:rsidP="007C27A0">
      <w:pPr>
        <w:pStyle w:val="a3"/>
        <w:spacing w:before="0" w:beforeAutospacing="0" w:after="0" w:afterAutospacing="0" w:line="360" w:lineRule="auto"/>
        <w:ind w:firstLine="709"/>
        <w:jc w:val="both"/>
        <w:rPr>
          <w:sz w:val="28"/>
          <w:szCs w:val="28"/>
        </w:rPr>
      </w:pPr>
      <w:r w:rsidRPr="00DF5550">
        <w:rPr>
          <w:sz w:val="28"/>
          <w:szCs w:val="28"/>
        </w:rPr>
        <w:t>Существуют два вида налоговой оптимизации:</w:t>
      </w:r>
    </w:p>
    <w:p w:rsidR="007C27A0" w:rsidRDefault="00731945" w:rsidP="007C27A0">
      <w:pPr>
        <w:pStyle w:val="a3"/>
        <w:numPr>
          <w:ilvl w:val="0"/>
          <w:numId w:val="6"/>
        </w:numPr>
        <w:spacing w:before="0" w:beforeAutospacing="0" w:after="0" w:afterAutospacing="0" w:line="360" w:lineRule="auto"/>
        <w:jc w:val="both"/>
        <w:rPr>
          <w:sz w:val="28"/>
          <w:szCs w:val="28"/>
        </w:rPr>
      </w:pPr>
      <w:r w:rsidRPr="00DF5550">
        <w:rPr>
          <w:i/>
          <w:iCs/>
          <w:sz w:val="28"/>
          <w:szCs w:val="28"/>
        </w:rPr>
        <w:t>Перспективная (долгосрочная)</w:t>
      </w:r>
      <w:r w:rsidRPr="00DF5550">
        <w:rPr>
          <w:sz w:val="28"/>
          <w:szCs w:val="28"/>
        </w:rPr>
        <w:t xml:space="preserve"> налоговая оптимизация предполагает применение таких приемов и способов, которые уменьшают налоговое бремя налогоплательщика в процессе всей его деятельности.</w:t>
      </w:r>
    </w:p>
    <w:p w:rsidR="00731945" w:rsidRPr="00DF5550" w:rsidRDefault="00731945" w:rsidP="007C27A0">
      <w:pPr>
        <w:pStyle w:val="a3"/>
        <w:numPr>
          <w:ilvl w:val="0"/>
          <w:numId w:val="6"/>
        </w:numPr>
        <w:spacing w:before="0" w:beforeAutospacing="0" w:after="0" w:afterAutospacing="0" w:line="360" w:lineRule="auto"/>
        <w:jc w:val="both"/>
        <w:rPr>
          <w:sz w:val="28"/>
          <w:szCs w:val="28"/>
        </w:rPr>
      </w:pPr>
      <w:r w:rsidRPr="00DF5550">
        <w:rPr>
          <w:i/>
          <w:iCs/>
          <w:sz w:val="28"/>
          <w:szCs w:val="28"/>
        </w:rPr>
        <w:t>Текущая</w:t>
      </w:r>
      <w:r w:rsidRPr="00DF5550">
        <w:rPr>
          <w:sz w:val="28"/>
          <w:szCs w:val="28"/>
        </w:rPr>
        <w:t xml:space="preserve"> налоговая оптимизация предполагает применение некоторой совокупности методов, позволяющих снижать налоговое бремя для налогоплательщика в каждом конкретном случае.</w:t>
      </w:r>
    </w:p>
    <w:p w:rsidR="00DA2D6C" w:rsidRPr="00DF5550" w:rsidRDefault="00731945" w:rsidP="00DA2D6C">
      <w:pPr>
        <w:pStyle w:val="a3"/>
        <w:spacing w:before="0" w:beforeAutospacing="0" w:after="0" w:afterAutospacing="0" w:line="360" w:lineRule="auto"/>
        <w:ind w:firstLine="709"/>
        <w:jc w:val="both"/>
        <w:rPr>
          <w:sz w:val="28"/>
          <w:szCs w:val="28"/>
        </w:rPr>
      </w:pPr>
      <w:r w:rsidRPr="00DF5550">
        <w:rPr>
          <w:sz w:val="28"/>
          <w:szCs w:val="28"/>
        </w:rPr>
        <w:t xml:space="preserve">Таким образом, </w:t>
      </w:r>
      <w:r w:rsidRPr="007C27A0">
        <w:rPr>
          <w:bCs/>
          <w:iCs/>
          <w:sz w:val="28"/>
          <w:szCs w:val="28"/>
        </w:rPr>
        <w:t>налоговое планирование</w:t>
      </w:r>
      <w:r w:rsidRPr="00DF5550">
        <w:rPr>
          <w:sz w:val="28"/>
          <w:szCs w:val="28"/>
        </w:rPr>
        <w:t xml:space="preserve"> — это комплексное и целенаправленное применение налогоплательщиком мер, направленных на полное использование совокупности всех методов налоговой оптимизации.</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К числу основных и наиболее широко применяемых инструментов налогового планирования относятся:</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предусмотренные налоговым законодательством налоговые льготы;</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оптимальная с позиций налоговых последствий форма договорных отношений применительно к осуществляемым видам деятельности;</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цены сделок;</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дифференциация налоговых ставок по видам налогов;</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специальные налоговые режимы и системы налогообложения;</w:t>
      </w:r>
    </w:p>
    <w:p w:rsidR="00DA2D6C" w:rsidRPr="00DF5550" w:rsidRDefault="00DA2D6C" w:rsidP="00DA2D6C">
      <w:pPr>
        <w:pStyle w:val="a4"/>
        <w:spacing w:before="0" w:beforeAutospacing="0" w:after="0" w:afterAutospacing="0" w:line="360" w:lineRule="auto"/>
        <w:ind w:firstLine="709"/>
        <w:jc w:val="both"/>
        <w:rPr>
          <w:sz w:val="28"/>
          <w:szCs w:val="28"/>
        </w:rPr>
      </w:pPr>
      <w:r w:rsidRPr="00DF5550">
        <w:rPr>
          <w:sz w:val="28"/>
          <w:szCs w:val="28"/>
        </w:rPr>
        <w:t>- льготы, предусмотренные соглашениями об избежании двойного налогообложения и иными международными договорами и соглашениями;</w:t>
      </w:r>
    </w:p>
    <w:p w:rsidR="00DA2D6C" w:rsidRDefault="00DA2D6C" w:rsidP="00DA2D6C">
      <w:pPr>
        <w:pStyle w:val="a4"/>
        <w:spacing w:before="0" w:beforeAutospacing="0" w:after="0" w:afterAutospacing="0" w:line="360" w:lineRule="auto"/>
        <w:ind w:firstLine="709"/>
        <w:jc w:val="both"/>
        <w:rPr>
          <w:sz w:val="28"/>
          <w:szCs w:val="28"/>
        </w:rPr>
      </w:pPr>
      <w:r w:rsidRPr="007C27A0">
        <w:rPr>
          <w:sz w:val="28"/>
          <w:szCs w:val="28"/>
        </w:rPr>
        <w:t>- методы определения налогооблагаемой базы по конкретным налогам.</w:t>
      </w:r>
    </w:p>
    <w:p w:rsidR="00DA2D6C" w:rsidRDefault="00DA2D6C" w:rsidP="00DA2D6C">
      <w:pPr>
        <w:pStyle w:val="a4"/>
        <w:spacing w:before="0" w:beforeAutospacing="0" w:after="0" w:afterAutospacing="0" w:line="360" w:lineRule="auto"/>
        <w:ind w:firstLine="709"/>
        <w:jc w:val="both"/>
        <w:rPr>
          <w:sz w:val="28"/>
          <w:szCs w:val="28"/>
        </w:rPr>
      </w:pPr>
      <w:r w:rsidRPr="00476676">
        <w:rPr>
          <w:sz w:val="28"/>
          <w:szCs w:val="28"/>
        </w:rPr>
        <w:t>Основной задачей является организация системы правильного и своевременного применения инструментов налогового планирования как индивидуально, так и взаимосвязанно. В рамках этой системы должны быть разработаны схемы оптимальной структуры организации хозяйственной деятельности с учетом требований законодательства, одновременного использования предоставленных в рамках его действия возможностей, а также тенденций к изменению действующего законодательства и вероятности его изменения.</w:t>
      </w:r>
    </w:p>
    <w:p w:rsidR="00DA2D6C" w:rsidRPr="001F118C" w:rsidRDefault="00DA2D6C" w:rsidP="001F118C">
      <w:pPr>
        <w:pStyle w:val="a4"/>
        <w:spacing w:before="0" w:beforeAutospacing="0" w:after="360" w:afterAutospacing="0" w:line="360" w:lineRule="auto"/>
        <w:ind w:firstLine="1440"/>
        <w:jc w:val="both"/>
        <w:outlineLvl w:val="1"/>
        <w:rPr>
          <w:rStyle w:val="a8"/>
          <w:sz w:val="32"/>
          <w:szCs w:val="32"/>
        </w:rPr>
      </w:pPr>
      <w:r>
        <w:rPr>
          <w:rStyle w:val="a8"/>
          <w:sz w:val="28"/>
          <w:szCs w:val="28"/>
        </w:rPr>
        <w:br w:type="page"/>
      </w:r>
      <w:bookmarkStart w:id="3" w:name="_Toc288932615"/>
      <w:r w:rsidRPr="001F118C">
        <w:rPr>
          <w:rStyle w:val="a8"/>
          <w:sz w:val="32"/>
          <w:szCs w:val="32"/>
        </w:rPr>
        <w:t xml:space="preserve">1.2. </w:t>
      </w:r>
      <w:hyperlink r:id="rId7" w:history="1">
        <w:r w:rsidRPr="001F118C">
          <w:rPr>
            <w:rStyle w:val="a5"/>
            <w:b/>
            <w:bCs/>
            <w:color w:val="auto"/>
            <w:sz w:val="32"/>
            <w:szCs w:val="32"/>
            <w:u w:val="none"/>
          </w:rPr>
          <w:t>Виды налогового планирования</w:t>
        </w:r>
        <w:bookmarkEnd w:id="3"/>
      </w:hyperlink>
      <w:r w:rsidRPr="001F118C">
        <w:rPr>
          <w:rStyle w:val="a8"/>
          <w:sz w:val="32"/>
          <w:szCs w:val="32"/>
        </w:rPr>
        <w:t xml:space="preserve"> </w:t>
      </w:r>
    </w:p>
    <w:p w:rsidR="00DA2D6C" w:rsidRDefault="00DA2D6C" w:rsidP="00DA2D6C">
      <w:pPr>
        <w:pStyle w:val="a4"/>
        <w:spacing w:before="0" w:beforeAutospacing="0" w:after="0" w:afterAutospacing="0" w:line="360" w:lineRule="auto"/>
        <w:ind w:firstLine="709"/>
        <w:jc w:val="both"/>
        <w:rPr>
          <w:rStyle w:val="a8"/>
          <w:b w:val="0"/>
          <w:sz w:val="28"/>
          <w:szCs w:val="28"/>
        </w:rPr>
      </w:pPr>
      <w:r>
        <w:rPr>
          <w:rStyle w:val="a8"/>
          <w:b w:val="0"/>
          <w:sz w:val="28"/>
          <w:szCs w:val="28"/>
        </w:rPr>
        <w:t xml:space="preserve">Давайте рассмотрим  </w:t>
      </w:r>
      <w:r w:rsidRPr="00DA2D6C">
        <w:rPr>
          <w:rStyle w:val="a8"/>
          <w:b w:val="0"/>
          <w:sz w:val="28"/>
          <w:szCs w:val="28"/>
        </w:rPr>
        <w:t>классифи</w:t>
      </w:r>
      <w:r>
        <w:rPr>
          <w:rStyle w:val="a8"/>
          <w:b w:val="0"/>
          <w:sz w:val="28"/>
          <w:szCs w:val="28"/>
        </w:rPr>
        <w:t>кацию налогового планирования.</w:t>
      </w:r>
    </w:p>
    <w:p w:rsidR="00DA2D6C" w:rsidRDefault="00DA2D6C" w:rsidP="00DA2D6C">
      <w:pPr>
        <w:pStyle w:val="a4"/>
        <w:numPr>
          <w:ilvl w:val="0"/>
          <w:numId w:val="17"/>
        </w:numPr>
        <w:spacing w:before="0" w:beforeAutospacing="0" w:after="0" w:afterAutospacing="0" w:line="360" w:lineRule="auto"/>
        <w:jc w:val="both"/>
        <w:rPr>
          <w:bCs/>
          <w:sz w:val="28"/>
          <w:szCs w:val="28"/>
        </w:rPr>
      </w:pPr>
      <w:r w:rsidRPr="00DA2D6C">
        <w:rPr>
          <w:sz w:val="28"/>
          <w:szCs w:val="28"/>
        </w:rPr>
        <w:t>в зависимости от формы предпринимательской деятельности:</w:t>
      </w:r>
    </w:p>
    <w:p w:rsidR="00DA2D6C" w:rsidRDefault="00DA2D6C" w:rsidP="00DA2D6C">
      <w:pPr>
        <w:pStyle w:val="a4"/>
        <w:numPr>
          <w:ilvl w:val="1"/>
          <w:numId w:val="17"/>
        </w:numPr>
        <w:spacing w:before="0" w:beforeAutospacing="0" w:after="0" w:afterAutospacing="0" w:line="360" w:lineRule="auto"/>
        <w:jc w:val="both"/>
        <w:rPr>
          <w:bCs/>
          <w:sz w:val="28"/>
          <w:szCs w:val="28"/>
        </w:rPr>
      </w:pPr>
      <w:r w:rsidRPr="00DA2D6C">
        <w:rPr>
          <w:sz w:val="28"/>
          <w:szCs w:val="28"/>
        </w:rPr>
        <w:t>налоговое планирование деятельности индивидуальных предпринимателей;</w:t>
      </w:r>
    </w:p>
    <w:p w:rsidR="00DA2D6C" w:rsidRDefault="00DA2D6C" w:rsidP="00DA2D6C">
      <w:pPr>
        <w:pStyle w:val="a4"/>
        <w:numPr>
          <w:ilvl w:val="1"/>
          <w:numId w:val="17"/>
        </w:numPr>
        <w:spacing w:before="0" w:beforeAutospacing="0" w:after="0" w:afterAutospacing="0" w:line="360" w:lineRule="auto"/>
        <w:jc w:val="both"/>
        <w:rPr>
          <w:bCs/>
          <w:sz w:val="28"/>
          <w:szCs w:val="28"/>
        </w:rPr>
      </w:pPr>
      <w:r w:rsidRPr="00DA2D6C">
        <w:rPr>
          <w:sz w:val="28"/>
          <w:szCs w:val="28"/>
        </w:rPr>
        <w:t>налоговое планирование деятельности организаций;</w:t>
      </w:r>
    </w:p>
    <w:p w:rsidR="00DA2D6C" w:rsidRDefault="00DA2D6C" w:rsidP="00DA2D6C">
      <w:pPr>
        <w:pStyle w:val="a4"/>
        <w:numPr>
          <w:ilvl w:val="0"/>
          <w:numId w:val="17"/>
        </w:numPr>
        <w:spacing w:before="0" w:beforeAutospacing="0" w:after="0" w:afterAutospacing="0" w:line="360" w:lineRule="auto"/>
        <w:jc w:val="both"/>
        <w:rPr>
          <w:bCs/>
          <w:sz w:val="28"/>
          <w:szCs w:val="28"/>
        </w:rPr>
      </w:pPr>
      <w:r w:rsidRPr="00DA2D6C">
        <w:rPr>
          <w:sz w:val="28"/>
          <w:szCs w:val="28"/>
        </w:rPr>
        <w:t>в соответствии со стадией хозяйственной деятельности:</w:t>
      </w:r>
    </w:p>
    <w:p w:rsidR="00DA2D6C" w:rsidRDefault="00DA2D6C" w:rsidP="00DA2D6C">
      <w:pPr>
        <w:pStyle w:val="a4"/>
        <w:numPr>
          <w:ilvl w:val="0"/>
          <w:numId w:val="21"/>
        </w:numPr>
        <w:spacing w:before="0" w:beforeAutospacing="0" w:after="0" w:afterAutospacing="0" w:line="360" w:lineRule="auto"/>
        <w:jc w:val="both"/>
        <w:rPr>
          <w:bCs/>
          <w:sz w:val="28"/>
          <w:szCs w:val="28"/>
        </w:rPr>
      </w:pPr>
      <w:r w:rsidRPr="00DA2D6C">
        <w:rPr>
          <w:sz w:val="28"/>
          <w:szCs w:val="28"/>
        </w:rPr>
        <w:t>налоговое планирование на стадии создания и организации бизнеса (выбор формы предпринимательской деятельности, выбор территории ведения бизнеса, выбор системы налогообложения и т.д.);</w:t>
      </w:r>
    </w:p>
    <w:p w:rsidR="00DA2D6C" w:rsidRDefault="00DA2D6C" w:rsidP="00DA2D6C">
      <w:pPr>
        <w:pStyle w:val="a4"/>
        <w:numPr>
          <w:ilvl w:val="0"/>
          <w:numId w:val="21"/>
        </w:numPr>
        <w:spacing w:before="0" w:beforeAutospacing="0" w:after="0" w:afterAutospacing="0" w:line="360" w:lineRule="auto"/>
        <w:jc w:val="both"/>
        <w:rPr>
          <w:bCs/>
          <w:sz w:val="28"/>
          <w:szCs w:val="28"/>
        </w:rPr>
      </w:pPr>
      <w:r w:rsidRPr="00DA2D6C">
        <w:rPr>
          <w:sz w:val="28"/>
          <w:szCs w:val="28"/>
        </w:rPr>
        <w:t>налоговое планирование на стадии развития бизнеса;</w:t>
      </w:r>
    </w:p>
    <w:p w:rsidR="00DA2D6C" w:rsidRDefault="00DA2D6C" w:rsidP="00DA2D6C">
      <w:pPr>
        <w:pStyle w:val="a4"/>
        <w:numPr>
          <w:ilvl w:val="0"/>
          <w:numId w:val="21"/>
        </w:numPr>
        <w:spacing w:before="0" w:beforeAutospacing="0" w:after="0" w:afterAutospacing="0" w:line="360" w:lineRule="auto"/>
        <w:jc w:val="both"/>
        <w:rPr>
          <w:bCs/>
          <w:sz w:val="28"/>
          <w:szCs w:val="28"/>
        </w:rPr>
      </w:pPr>
      <w:r w:rsidRPr="00DA2D6C">
        <w:rPr>
          <w:sz w:val="28"/>
          <w:szCs w:val="28"/>
        </w:rPr>
        <w:t>налоговое планирование в процессе полномасштабной хозяйственной деятельности;</w:t>
      </w:r>
    </w:p>
    <w:p w:rsidR="00DA2D6C" w:rsidRDefault="00DA2D6C" w:rsidP="00DA2D6C">
      <w:pPr>
        <w:pStyle w:val="a4"/>
        <w:numPr>
          <w:ilvl w:val="0"/>
          <w:numId w:val="21"/>
        </w:numPr>
        <w:spacing w:before="0" w:beforeAutospacing="0" w:after="0" w:afterAutospacing="0" w:line="360" w:lineRule="auto"/>
        <w:jc w:val="both"/>
        <w:rPr>
          <w:bCs/>
          <w:sz w:val="28"/>
          <w:szCs w:val="28"/>
        </w:rPr>
      </w:pPr>
      <w:r w:rsidRPr="00DA2D6C">
        <w:rPr>
          <w:sz w:val="28"/>
          <w:szCs w:val="28"/>
        </w:rPr>
        <w:t>налоговое планирование на стадии ликвидации бизнеса;</w:t>
      </w:r>
    </w:p>
    <w:p w:rsidR="00DA2D6C" w:rsidRDefault="00DA2D6C" w:rsidP="00DA2D6C">
      <w:pPr>
        <w:pStyle w:val="a4"/>
        <w:numPr>
          <w:ilvl w:val="0"/>
          <w:numId w:val="17"/>
        </w:numPr>
        <w:spacing w:before="0" w:beforeAutospacing="0" w:after="0" w:afterAutospacing="0" w:line="360" w:lineRule="auto"/>
        <w:jc w:val="both"/>
        <w:rPr>
          <w:bCs/>
          <w:sz w:val="28"/>
          <w:szCs w:val="28"/>
        </w:rPr>
      </w:pPr>
      <w:r w:rsidRPr="00DA2D6C">
        <w:rPr>
          <w:sz w:val="28"/>
          <w:szCs w:val="28"/>
        </w:rPr>
        <w:t>исходя из объемов хозяйственной деятельности:</w:t>
      </w:r>
    </w:p>
    <w:p w:rsidR="00DA2D6C" w:rsidRDefault="00DA2D6C" w:rsidP="00DA2D6C">
      <w:pPr>
        <w:pStyle w:val="a4"/>
        <w:numPr>
          <w:ilvl w:val="0"/>
          <w:numId w:val="26"/>
        </w:numPr>
        <w:spacing w:before="0" w:beforeAutospacing="0" w:after="0" w:afterAutospacing="0" w:line="360" w:lineRule="auto"/>
        <w:jc w:val="both"/>
        <w:rPr>
          <w:bCs/>
          <w:sz w:val="28"/>
          <w:szCs w:val="28"/>
        </w:rPr>
      </w:pPr>
      <w:r w:rsidRPr="00DA2D6C">
        <w:rPr>
          <w:sz w:val="28"/>
          <w:szCs w:val="28"/>
        </w:rPr>
        <w:t>налоговое планирование малого бизнеса;</w:t>
      </w:r>
    </w:p>
    <w:p w:rsidR="00DA2D6C" w:rsidRDefault="00DA2D6C" w:rsidP="00DA2D6C">
      <w:pPr>
        <w:pStyle w:val="a4"/>
        <w:numPr>
          <w:ilvl w:val="0"/>
          <w:numId w:val="26"/>
        </w:numPr>
        <w:spacing w:before="0" w:beforeAutospacing="0" w:after="0" w:afterAutospacing="0" w:line="360" w:lineRule="auto"/>
        <w:jc w:val="both"/>
        <w:rPr>
          <w:bCs/>
          <w:sz w:val="28"/>
          <w:szCs w:val="28"/>
        </w:rPr>
      </w:pPr>
      <w:r w:rsidRPr="00DA2D6C">
        <w:rPr>
          <w:sz w:val="28"/>
          <w:szCs w:val="28"/>
        </w:rPr>
        <w:t>налоговое планирование среднего бизнеса;</w:t>
      </w:r>
    </w:p>
    <w:p w:rsidR="00DA2D6C" w:rsidRDefault="00DA2D6C" w:rsidP="00DA2D6C">
      <w:pPr>
        <w:pStyle w:val="a4"/>
        <w:numPr>
          <w:ilvl w:val="0"/>
          <w:numId w:val="26"/>
        </w:numPr>
        <w:spacing w:before="0" w:beforeAutospacing="0" w:after="0" w:afterAutospacing="0" w:line="360" w:lineRule="auto"/>
        <w:jc w:val="both"/>
        <w:rPr>
          <w:bCs/>
          <w:sz w:val="28"/>
          <w:szCs w:val="28"/>
        </w:rPr>
      </w:pPr>
      <w:r w:rsidRPr="00DA2D6C">
        <w:rPr>
          <w:sz w:val="28"/>
          <w:szCs w:val="28"/>
        </w:rPr>
        <w:t>налоговое планирование крупного бизнеса;</w:t>
      </w:r>
    </w:p>
    <w:p w:rsidR="00DA2D6C" w:rsidRDefault="00DA2D6C" w:rsidP="00DA2D6C">
      <w:pPr>
        <w:pStyle w:val="a4"/>
        <w:numPr>
          <w:ilvl w:val="0"/>
          <w:numId w:val="26"/>
        </w:numPr>
        <w:spacing w:before="0" w:beforeAutospacing="0" w:after="0" w:afterAutospacing="0" w:line="360" w:lineRule="auto"/>
        <w:jc w:val="both"/>
        <w:rPr>
          <w:bCs/>
          <w:sz w:val="28"/>
          <w:szCs w:val="28"/>
        </w:rPr>
      </w:pPr>
      <w:r w:rsidRPr="00DA2D6C">
        <w:rPr>
          <w:sz w:val="28"/>
          <w:szCs w:val="28"/>
        </w:rPr>
        <w:t>налоговое планирование в интегрированных структурах (холдинги, корпорации и т.д.);</w:t>
      </w:r>
    </w:p>
    <w:p w:rsidR="00DA2D6C" w:rsidRDefault="00DA2D6C" w:rsidP="00DA2D6C">
      <w:pPr>
        <w:pStyle w:val="a4"/>
        <w:numPr>
          <w:ilvl w:val="0"/>
          <w:numId w:val="17"/>
        </w:numPr>
        <w:spacing w:before="0" w:beforeAutospacing="0" w:after="0" w:afterAutospacing="0" w:line="360" w:lineRule="auto"/>
        <w:jc w:val="both"/>
        <w:rPr>
          <w:bCs/>
          <w:sz w:val="28"/>
          <w:szCs w:val="28"/>
        </w:rPr>
      </w:pPr>
      <w:r w:rsidRPr="00DA2D6C">
        <w:rPr>
          <w:sz w:val="28"/>
          <w:szCs w:val="28"/>
        </w:rPr>
        <w:t>в зависимости от объектов налогового планирования:</w:t>
      </w:r>
    </w:p>
    <w:p w:rsidR="00DA2D6C" w:rsidRDefault="00DA2D6C" w:rsidP="00DA2D6C">
      <w:pPr>
        <w:pStyle w:val="a4"/>
        <w:numPr>
          <w:ilvl w:val="0"/>
          <w:numId w:val="29"/>
        </w:numPr>
        <w:spacing w:before="0" w:beforeAutospacing="0" w:after="0" w:afterAutospacing="0" w:line="360" w:lineRule="auto"/>
        <w:jc w:val="both"/>
        <w:rPr>
          <w:bCs/>
          <w:sz w:val="28"/>
          <w:szCs w:val="28"/>
        </w:rPr>
      </w:pPr>
      <w:r w:rsidRPr="00DA2D6C">
        <w:rPr>
          <w:sz w:val="28"/>
          <w:szCs w:val="28"/>
        </w:rPr>
        <w:t>налоговое планир</w:t>
      </w:r>
      <w:r>
        <w:rPr>
          <w:sz w:val="28"/>
          <w:szCs w:val="28"/>
        </w:rPr>
        <w:t>ование деятельности организации</w:t>
      </w:r>
      <w:r>
        <w:rPr>
          <w:bCs/>
          <w:sz w:val="28"/>
          <w:szCs w:val="28"/>
        </w:rPr>
        <w:t xml:space="preserve"> </w:t>
      </w:r>
      <w:r w:rsidRPr="00DA2D6C">
        <w:rPr>
          <w:sz w:val="28"/>
          <w:szCs w:val="28"/>
        </w:rPr>
        <w:t>(индивидуального предпринимателя) в целом;</w:t>
      </w:r>
    </w:p>
    <w:p w:rsidR="00DA2D6C" w:rsidRDefault="00DA2D6C" w:rsidP="00DA2D6C">
      <w:pPr>
        <w:pStyle w:val="a4"/>
        <w:numPr>
          <w:ilvl w:val="0"/>
          <w:numId w:val="29"/>
        </w:numPr>
        <w:spacing w:before="0" w:beforeAutospacing="0" w:after="0" w:afterAutospacing="0" w:line="360" w:lineRule="auto"/>
        <w:jc w:val="both"/>
        <w:rPr>
          <w:bCs/>
          <w:sz w:val="28"/>
          <w:szCs w:val="28"/>
        </w:rPr>
      </w:pPr>
      <w:r w:rsidRPr="00DA2D6C">
        <w:rPr>
          <w:sz w:val="28"/>
          <w:szCs w:val="28"/>
        </w:rPr>
        <w:t>налоговое планирование структурных подразделений (филиалов, представительств и иных территориально обособленных подразделений);</w:t>
      </w:r>
    </w:p>
    <w:p w:rsidR="00DA2D6C" w:rsidRDefault="00DA2D6C" w:rsidP="00DA2D6C">
      <w:pPr>
        <w:pStyle w:val="a4"/>
        <w:numPr>
          <w:ilvl w:val="0"/>
          <w:numId w:val="17"/>
        </w:numPr>
        <w:spacing w:before="0" w:beforeAutospacing="0" w:after="0" w:afterAutospacing="0" w:line="360" w:lineRule="auto"/>
        <w:jc w:val="both"/>
        <w:rPr>
          <w:bCs/>
          <w:sz w:val="28"/>
          <w:szCs w:val="28"/>
        </w:rPr>
      </w:pPr>
      <w:r w:rsidRPr="00DA2D6C">
        <w:rPr>
          <w:sz w:val="28"/>
          <w:szCs w:val="28"/>
        </w:rPr>
        <w:t>исходя из направленности и масштабов налогового планирования:</w:t>
      </w:r>
    </w:p>
    <w:p w:rsidR="00DA2D6C" w:rsidRDefault="00DA2D6C" w:rsidP="00DA2D6C">
      <w:pPr>
        <w:pStyle w:val="a4"/>
        <w:numPr>
          <w:ilvl w:val="0"/>
          <w:numId w:val="30"/>
        </w:numPr>
        <w:spacing w:before="0" w:beforeAutospacing="0" w:after="0" w:afterAutospacing="0" w:line="360" w:lineRule="auto"/>
        <w:jc w:val="both"/>
        <w:rPr>
          <w:bCs/>
          <w:sz w:val="28"/>
          <w:szCs w:val="28"/>
        </w:rPr>
      </w:pPr>
      <w:r w:rsidRPr="00DA2D6C">
        <w:rPr>
          <w:sz w:val="28"/>
          <w:szCs w:val="28"/>
        </w:rPr>
        <w:t>стратегическое налоговое планирование, т.е. налоговое планирование всей деятельности организации (индивидуального предпринимателя) на продолжительный период;</w:t>
      </w:r>
    </w:p>
    <w:p w:rsidR="00DA2D6C" w:rsidRPr="004721C6" w:rsidRDefault="00DA2D6C" w:rsidP="00DA2D6C">
      <w:pPr>
        <w:pStyle w:val="a4"/>
        <w:numPr>
          <w:ilvl w:val="0"/>
          <w:numId w:val="30"/>
        </w:numPr>
        <w:spacing w:before="0" w:beforeAutospacing="0" w:after="0" w:afterAutospacing="0" w:line="360" w:lineRule="auto"/>
        <w:jc w:val="both"/>
        <w:rPr>
          <w:bCs/>
          <w:sz w:val="28"/>
          <w:szCs w:val="28"/>
        </w:rPr>
      </w:pPr>
      <w:r w:rsidRPr="00DA2D6C">
        <w:rPr>
          <w:sz w:val="28"/>
          <w:szCs w:val="28"/>
        </w:rPr>
        <w:t xml:space="preserve">оперативное (текущее) налоговое планирование, т.е. налоговое планирование отдельной хозяйственной операции либо </w:t>
      </w:r>
      <w:r w:rsidRPr="004721C6">
        <w:rPr>
          <w:sz w:val="28"/>
          <w:szCs w:val="28"/>
        </w:rPr>
        <w:t>совокупности взаимосвязанных хозяйственных операций.</w:t>
      </w:r>
    </w:p>
    <w:p w:rsidR="00DA2D6C" w:rsidRPr="004721C6" w:rsidRDefault="00DA2D6C" w:rsidP="00DA2D6C">
      <w:pPr>
        <w:pStyle w:val="a4"/>
        <w:numPr>
          <w:ilvl w:val="0"/>
          <w:numId w:val="17"/>
        </w:numPr>
        <w:spacing w:before="0" w:beforeAutospacing="0" w:after="0" w:afterAutospacing="0" w:line="360" w:lineRule="auto"/>
        <w:jc w:val="both"/>
        <w:rPr>
          <w:bCs/>
          <w:sz w:val="28"/>
          <w:szCs w:val="28"/>
        </w:rPr>
      </w:pPr>
      <w:r w:rsidRPr="004721C6">
        <w:rPr>
          <w:rStyle w:val="a8"/>
          <w:b w:val="0"/>
          <w:sz w:val="28"/>
          <w:szCs w:val="28"/>
        </w:rPr>
        <w:t xml:space="preserve">в зависимости от продолжительности планового периода </w:t>
      </w:r>
      <w:r w:rsidRPr="004721C6">
        <w:rPr>
          <w:sz w:val="28"/>
          <w:szCs w:val="28"/>
        </w:rPr>
        <w:t>на:</w:t>
      </w:r>
    </w:p>
    <w:p w:rsidR="00DA2D6C" w:rsidRDefault="00DA2D6C" w:rsidP="00DA2D6C">
      <w:pPr>
        <w:pStyle w:val="a4"/>
        <w:numPr>
          <w:ilvl w:val="0"/>
          <w:numId w:val="31"/>
        </w:numPr>
        <w:spacing w:before="0" w:beforeAutospacing="0" w:after="0" w:afterAutospacing="0" w:line="360" w:lineRule="auto"/>
        <w:jc w:val="both"/>
        <w:rPr>
          <w:bCs/>
          <w:sz w:val="28"/>
          <w:szCs w:val="28"/>
        </w:rPr>
      </w:pPr>
      <w:r w:rsidRPr="00DA2D6C">
        <w:rPr>
          <w:sz w:val="28"/>
          <w:szCs w:val="28"/>
        </w:rPr>
        <w:t>долгосрочное (период более года);</w:t>
      </w:r>
    </w:p>
    <w:p w:rsidR="00DA2D6C" w:rsidRDefault="00DA2D6C" w:rsidP="00DA2D6C">
      <w:pPr>
        <w:pStyle w:val="a4"/>
        <w:numPr>
          <w:ilvl w:val="0"/>
          <w:numId w:val="31"/>
        </w:numPr>
        <w:spacing w:before="0" w:beforeAutospacing="0" w:after="0" w:afterAutospacing="0" w:line="360" w:lineRule="auto"/>
        <w:jc w:val="both"/>
        <w:rPr>
          <w:bCs/>
          <w:sz w:val="28"/>
          <w:szCs w:val="28"/>
        </w:rPr>
      </w:pPr>
      <w:r w:rsidRPr="00DA2D6C">
        <w:rPr>
          <w:sz w:val="28"/>
          <w:szCs w:val="28"/>
        </w:rPr>
        <w:t>среднесрочное (период от месяца до года);</w:t>
      </w:r>
    </w:p>
    <w:p w:rsidR="00DA2D6C" w:rsidRPr="00DA2D6C" w:rsidRDefault="00DA2D6C" w:rsidP="00DA2D6C">
      <w:pPr>
        <w:pStyle w:val="a4"/>
        <w:numPr>
          <w:ilvl w:val="0"/>
          <w:numId w:val="31"/>
        </w:numPr>
        <w:spacing w:before="0" w:beforeAutospacing="0" w:after="0" w:afterAutospacing="0" w:line="360" w:lineRule="auto"/>
        <w:jc w:val="both"/>
        <w:rPr>
          <w:bCs/>
          <w:sz w:val="28"/>
          <w:szCs w:val="28"/>
        </w:rPr>
      </w:pPr>
      <w:r w:rsidRPr="00DA2D6C">
        <w:rPr>
          <w:sz w:val="28"/>
          <w:szCs w:val="28"/>
        </w:rPr>
        <w:t>оперативное (период не превышает месяца).</w:t>
      </w:r>
    </w:p>
    <w:p w:rsidR="00731945" w:rsidRPr="007C27A0" w:rsidRDefault="007C27A0" w:rsidP="00A16330">
      <w:pPr>
        <w:pStyle w:val="a4"/>
        <w:spacing w:before="0" w:beforeAutospacing="0" w:after="0" w:afterAutospacing="0" w:line="360" w:lineRule="auto"/>
        <w:ind w:firstLine="1440"/>
        <w:jc w:val="both"/>
        <w:outlineLvl w:val="1"/>
        <w:rPr>
          <w:sz w:val="28"/>
          <w:szCs w:val="28"/>
        </w:rPr>
      </w:pPr>
      <w:r>
        <w:rPr>
          <w:sz w:val="28"/>
          <w:szCs w:val="28"/>
        </w:rPr>
        <w:br w:type="page"/>
      </w:r>
      <w:bookmarkStart w:id="4" w:name="_Toc288932616"/>
      <w:r w:rsidR="00C64B46">
        <w:rPr>
          <w:b/>
          <w:sz w:val="32"/>
          <w:szCs w:val="32"/>
        </w:rPr>
        <w:t>1.3</w:t>
      </w:r>
      <w:r w:rsidR="000E0346" w:rsidRPr="007C27A0">
        <w:rPr>
          <w:b/>
          <w:sz w:val="32"/>
          <w:szCs w:val="32"/>
        </w:rPr>
        <w:t>. Элементы налогового планирования.</w:t>
      </w:r>
      <w:bookmarkEnd w:id="4"/>
    </w:p>
    <w:p w:rsidR="007C27A0" w:rsidRPr="007C27A0" w:rsidRDefault="000E0346" w:rsidP="00F72FCB">
      <w:pPr>
        <w:spacing w:after="240" w:line="360" w:lineRule="auto"/>
        <w:ind w:firstLine="709"/>
        <w:jc w:val="both"/>
        <w:rPr>
          <w:sz w:val="28"/>
          <w:szCs w:val="28"/>
        </w:rPr>
      </w:pPr>
      <w:r w:rsidRPr="007C27A0">
        <w:rPr>
          <w:sz w:val="28"/>
          <w:szCs w:val="28"/>
        </w:rPr>
        <w:t>К элементам налогового планирования относятся:</w:t>
      </w:r>
    </w:p>
    <w:p w:rsidR="007C27A0"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стратегия оптимального управления предприятием и план ее реализации. Наиболее эффективным способом увеличения прибыли является не механическое сокращение налогов, а построение такой системы управления и принятия решений, при которой оптимальной является вся структура бизнеса. Такой подход обеспечивает устойчивое сокращение налоговых потерь на долгосрочную перспективу;</w:t>
      </w:r>
    </w:p>
    <w:p w:rsidR="007C27A0"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учетная политика, т.е. выбранная предприятием совокупность способов ведения бухгалтерского и налогового учета. Учетная политика охватывает методы группировки и оценки фактов хозяйственной деятельности, приемы организации документооборота, методы погашения стоимости активов, способы применения счетов бухучета и обработки данных;</w:t>
      </w:r>
    </w:p>
    <w:p w:rsidR="007C27A0"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должное состояние бухгалтерского учета и отчетности, позволяющее получать информацию и для налоговых целей. Для того чтобы предприятию было выгодно сделать информацию бухгалтерского учета прозрачной, т.е. понятной как в отношении принятия инвестиционных решений, так и при расчете налогов, необходимо создать соответствующие условия;</w:t>
      </w:r>
    </w:p>
    <w:p w:rsidR="007C27A0"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схемы налогового планирования, которые логично и естественно вписываются в бизнес клиента и служат обоснованием законного снижения налогов. Если схема будет выглядеть неубедительно, контролирующие всегда найдут доводы, чтобы оспорить всю схему либо доставить неприятности постоянными проверками;</w:t>
      </w:r>
    </w:p>
    <w:p w:rsidR="007C27A0"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налоговый календарь, необходимый для контроля за правильностью исчисления и соблюдения сроков уплаты налоговых платежей, а также представления отчетности;</w:t>
      </w:r>
    </w:p>
    <w:p w:rsidR="000E0346" w:rsidRPr="007C27A0" w:rsidRDefault="000E0346" w:rsidP="00F72FCB">
      <w:pPr>
        <w:numPr>
          <w:ilvl w:val="0"/>
          <w:numId w:val="7"/>
        </w:numPr>
        <w:tabs>
          <w:tab w:val="clear" w:pos="2029"/>
          <w:tab w:val="num" w:pos="0"/>
        </w:tabs>
        <w:spacing w:before="120" w:after="120" w:line="360" w:lineRule="auto"/>
        <w:ind w:left="0" w:firstLine="1077"/>
        <w:jc w:val="both"/>
        <w:rPr>
          <w:sz w:val="28"/>
          <w:szCs w:val="28"/>
        </w:rPr>
      </w:pPr>
      <w:r w:rsidRPr="007C27A0">
        <w:rPr>
          <w:sz w:val="28"/>
          <w:szCs w:val="28"/>
        </w:rPr>
        <w:t>четкое исчисление обязательств (налоговых и прочих), недопущение дебиторской задолженности по договорам за отгруженную продукцию на срок свыше 3-х месяцев.</w:t>
      </w:r>
    </w:p>
    <w:p w:rsidR="007162DB" w:rsidRPr="007162DB" w:rsidRDefault="007162DB" w:rsidP="00A16330">
      <w:pPr>
        <w:spacing w:after="240" w:line="360" w:lineRule="auto"/>
        <w:ind w:firstLine="1440"/>
        <w:jc w:val="both"/>
        <w:outlineLvl w:val="1"/>
        <w:rPr>
          <w:b/>
          <w:sz w:val="32"/>
          <w:szCs w:val="32"/>
        </w:rPr>
      </w:pPr>
      <w:r>
        <w:rPr>
          <w:sz w:val="28"/>
          <w:szCs w:val="28"/>
        </w:rPr>
        <w:br w:type="page"/>
      </w:r>
      <w:bookmarkStart w:id="5" w:name="_Toc288932617"/>
      <w:r w:rsidR="00C64B46">
        <w:rPr>
          <w:b/>
          <w:sz w:val="32"/>
          <w:szCs w:val="32"/>
        </w:rPr>
        <w:t>1.4</w:t>
      </w:r>
      <w:r w:rsidR="000E0346" w:rsidRPr="007162DB">
        <w:rPr>
          <w:b/>
          <w:sz w:val="32"/>
          <w:szCs w:val="32"/>
        </w:rPr>
        <w:t>. Пр</w:t>
      </w:r>
      <w:r w:rsidRPr="007162DB">
        <w:rPr>
          <w:b/>
          <w:sz w:val="32"/>
          <w:szCs w:val="32"/>
        </w:rPr>
        <w:t>инципы налогового планирования.</w:t>
      </w:r>
      <w:bookmarkEnd w:id="5"/>
    </w:p>
    <w:p w:rsidR="007162DB" w:rsidRPr="00CB0BEC" w:rsidRDefault="000E0346" w:rsidP="00F72FCB">
      <w:pPr>
        <w:spacing w:before="120" w:after="120" w:line="360" w:lineRule="auto"/>
        <w:ind w:firstLine="709"/>
        <w:jc w:val="both"/>
        <w:rPr>
          <w:sz w:val="28"/>
          <w:szCs w:val="28"/>
        </w:rPr>
      </w:pPr>
      <w:r w:rsidRPr="00CB0BEC">
        <w:rPr>
          <w:sz w:val="28"/>
          <w:szCs w:val="28"/>
        </w:rPr>
        <w:t>Исходя из необходимости сочетания целесообразности и недопустимости неправомерности основные принципы налогового планирования могут быть определены следующим образом:</w:t>
      </w:r>
    </w:p>
    <w:p w:rsidR="007162DB"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Налоговое планирование не должно нарушать закон.</w:t>
      </w:r>
    </w:p>
    <w:p w:rsidR="007162DB"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Принцип разумности уплаты налогов. Платить необходимо только минимальную сумму положенных налогов, т.е. полностью использовать всю совокупность налоговых льгот, причем платить налоги необходимо в последний день установленного для этого срока.</w:t>
      </w:r>
    </w:p>
    <w:p w:rsidR="00CB0BEC"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Налоги нельзя просто механически минимизировать, их необходимо оптимизировать, поскольку:</w:t>
      </w:r>
    </w:p>
    <w:p w:rsidR="00CB0BEC" w:rsidRPr="00CB0BEC" w:rsidRDefault="000E0346" w:rsidP="00F72FCB">
      <w:pPr>
        <w:numPr>
          <w:ilvl w:val="0"/>
          <w:numId w:val="11"/>
        </w:numPr>
        <w:spacing w:before="120" w:after="120" w:line="360" w:lineRule="auto"/>
        <w:ind w:firstLine="709"/>
        <w:jc w:val="both"/>
        <w:rPr>
          <w:sz w:val="28"/>
          <w:szCs w:val="28"/>
        </w:rPr>
      </w:pPr>
      <w:r w:rsidRPr="00CB0BEC">
        <w:rPr>
          <w:sz w:val="28"/>
          <w:szCs w:val="28"/>
        </w:rPr>
        <w:t>сокращение одних налоговых платежей зачастую ведет к увеличению других;</w:t>
      </w:r>
    </w:p>
    <w:p w:rsidR="00CB0BEC" w:rsidRPr="00CB0BEC" w:rsidRDefault="000E0346" w:rsidP="00F72FCB">
      <w:pPr>
        <w:numPr>
          <w:ilvl w:val="0"/>
          <w:numId w:val="11"/>
        </w:numPr>
        <w:spacing w:before="120" w:after="120" w:line="360" w:lineRule="auto"/>
        <w:ind w:firstLine="709"/>
        <w:jc w:val="both"/>
        <w:rPr>
          <w:sz w:val="28"/>
          <w:szCs w:val="28"/>
        </w:rPr>
      </w:pPr>
      <w:r w:rsidRPr="00CB0BEC">
        <w:rPr>
          <w:sz w:val="28"/>
          <w:szCs w:val="28"/>
        </w:rPr>
        <w:t>простое сокращение налогов путем отнесения расходов на затраты уменьшает финансовый результат и сдерживает развитие бизнеса;</w:t>
      </w:r>
    </w:p>
    <w:p w:rsidR="00CB0BEC" w:rsidRPr="00CB0BEC" w:rsidRDefault="000E0346" w:rsidP="00F72FCB">
      <w:pPr>
        <w:numPr>
          <w:ilvl w:val="0"/>
          <w:numId w:val="11"/>
        </w:numPr>
        <w:spacing w:before="120" w:after="120" w:line="360" w:lineRule="auto"/>
        <w:ind w:firstLine="709"/>
        <w:jc w:val="both"/>
        <w:rPr>
          <w:sz w:val="28"/>
          <w:szCs w:val="28"/>
        </w:rPr>
      </w:pPr>
      <w:r w:rsidRPr="00CB0BEC">
        <w:rPr>
          <w:sz w:val="28"/>
          <w:szCs w:val="28"/>
        </w:rPr>
        <w:t>механическая минимизация налогов может привести к превосходству формы над существом сделки и к ее оспоримости налоговыми органами.</w:t>
      </w:r>
    </w:p>
    <w:p w:rsidR="00CB0BEC"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Планировать налоги следует в общем контексте планирования бизнеса. Необходимо применять принцип комплексного расчета экономии и потерь, т.е. учитывать многофакторность налоговой минимизации, видеть последствия таких действий, взвешивая эффективность действий по минимизации налогового бремени.</w:t>
      </w:r>
    </w:p>
    <w:p w:rsidR="00CB0BEC"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Кредо налогового планирования — ориентация на логику, а не на временные пробелы в законодательстве.</w:t>
      </w:r>
    </w:p>
    <w:p w:rsidR="00CB0BEC" w:rsidRPr="00CB0BEC" w:rsidRDefault="000E0346" w:rsidP="00F72FCB">
      <w:pPr>
        <w:numPr>
          <w:ilvl w:val="0"/>
          <w:numId w:val="8"/>
        </w:numPr>
        <w:spacing w:before="120" w:after="120" w:line="360" w:lineRule="auto"/>
        <w:ind w:firstLine="709"/>
        <w:jc w:val="both"/>
        <w:rPr>
          <w:sz w:val="28"/>
          <w:szCs w:val="28"/>
        </w:rPr>
      </w:pPr>
      <w:r w:rsidRPr="00CB0BEC">
        <w:rPr>
          <w:sz w:val="28"/>
          <w:szCs w:val="28"/>
        </w:rPr>
        <w:t>Сокращать налоги нужно не путем ухода от них, а точным и скрупулезным планированием, расчетами и оптимизацией деятельности всего предприятия.</w:t>
      </w:r>
    </w:p>
    <w:p w:rsidR="00CB0BEC"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Принцип конфиденциальности.</w:t>
      </w:r>
    </w:p>
    <w:p w:rsidR="000E0346" w:rsidRPr="00CB0BEC" w:rsidRDefault="000E0346" w:rsidP="00F72FCB">
      <w:pPr>
        <w:numPr>
          <w:ilvl w:val="0"/>
          <w:numId w:val="8"/>
        </w:numPr>
        <w:spacing w:before="120" w:after="120" w:line="360" w:lineRule="auto"/>
        <w:ind w:firstLine="709"/>
        <w:jc w:val="both"/>
        <w:rPr>
          <w:sz w:val="28"/>
          <w:szCs w:val="28"/>
        </w:rPr>
      </w:pPr>
      <w:r w:rsidRPr="00CB0BEC">
        <w:rPr>
          <w:sz w:val="28"/>
          <w:szCs w:val="28"/>
        </w:rPr>
        <w:t>Необходимо уделять внимание документальному оформлению.</w:t>
      </w:r>
    </w:p>
    <w:p w:rsidR="001C5AF1" w:rsidRPr="00434C96" w:rsidRDefault="00CB0BEC" w:rsidP="00A16330">
      <w:pPr>
        <w:pStyle w:val="a4"/>
        <w:spacing w:before="120" w:beforeAutospacing="0" w:after="120" w:afterAutospacing="0" w:line="360" w:lineRule="auto"/>
        <w:ind w:firstLine="1440"/>
        <w:jc w:val="both"/>
        <w:outlineLvl w:val="1"/>
        <w:rPr>
          <w:b/>
          <w:sz w:val="32"/>
          <w:szCs w:val="32"/>
        </w:rPr>
      </w:pPr>
      <w:r>
        <w:rPr>
          <w:sz w:val="28"/>
          <w:szCs w:val="28"/>
        </w:rPr>
        <w:br w:type="page"/>
      </w:r>
      <w:bookmarkStart w:id="6" w:name="_Toc288932618"/>
      <w:r w:rsidR="00C64B46">
        <w:rPr>
          <w:b/>
          <w:sz w:val="32"/>
          <w:szCs w:val="32"/>
        </w:rPr>
        <w:t>1.5</w:t>
      </w:r>
      <w:r w:rsidR="000E0346" w:rsidRPr="00434C96">
        <w:rPr>
          <w:b/>
          <w:sz w:val="32"/>
          <w:szCs w:val="32"/>
        </w:rPr>
        <w:t xml:space="preserve">. </w:t>
      </w:r>
      <w:r w:rsidR="001C5AF1" w:rsidRPr="00434C96">
        <w:rPr>
          <w:b/>
          <w:bCs/>
          <w:sz w:val="32"/>
          <w:szCs w:val="32"/>
        </w:rPr>
        <w:t>Этапы налогового планирования</w:t>
      </w:r>
      <w:bookmarkEnd w:id="6"/>
    </w:p>
    <w:p w:rsidR="00716AC5" w:rsidRDefault="001C5AF1" w:rsidP="00716AC5">
      <w:pPr>
        <w:pStyle w:val="a4"/>
        <w:spacing w:before="0" w:beforeAutospacing="0" w:after="0" w:afterAutospacing="0" w:line="360" w:lineRule="auto"/>
        <w:ind w:firstLine="709"/>
        <w:jc w:val="both"/>
        <w:rPr>
          <w:sz w:val="28"/>
          <w:szCs w:val="28"/>
        </w:rPr>
      </w:pPr>
      <w:r w:rsidRPr="00DF5550">
        <w:rPr>
          <w:sz w:val="28"/>
          <w:szCs w:val="28"/>
        </w:rPr>
        <w:t>Процесс налогового планирования состоит из нескольких взаимосвязанных между собой этапов, которые не следует рассматривать как четкую и однозначную последовательность действий, обязательно гарантирующих снижение налоговых обязательств. Это связано с тем, что в налоговом планировании сочетаются элементы науки и искусства аналитика.</w:t>
      </w:r>
    </w:p>
    <w:p w:rsidR="00716AC5" w:rsidRPr="003144FD" w:rsidRDefault="001C5AF1" w:rsidP="00716AC5">
      <w:pPr>
        <w:pStyle w:val="a4"/>
        <w:spacing w:before="0" w:beforeAutospacing="0" w:after="0" w:afterAutospacing="0" w:line="360" w:lineRule="auto"/>
        <w:ind w:firstLine="709"/>
        <w:jc w:val="both"/>
        <w:rPr>
          <w:b/>
          <w:i/>
          <w:iCs/>
          <w:sz w:val="28"/>
          <w:szCs w:val="28"/>
        </w:rPr>
      </w:pPr>
      <w:r w:rsidRPr="003144FD">
        <w:rPr>
          <w:b/>
          <w:i/>
          <w:iCs/>
          <w:sz w:val="28"/>
          <w:szCs w:val="28"/>
        </w:rPr>
        <w:t>Процесс налогового планирования:</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Формулирование целей и задач нового образования, сферы производства и обращения.</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Решение вопроса о наиболее выгодном месте расположения предприятия и его подразделений.</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Выбор организационно-правовой формы предпринимательской деятельности.</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Формирование налогового поля, определение всех предоставленных налоговым законодательством льгот по каждому из налогов.</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Анализ всех возможных форм сделок и образование договорного поля, составление журнала типовых хозяйственных операций.</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Анализ различных хозяйственных ситуаций с учетом возможных налоговых рисков, решение вопроса о рациональном размещении активов и прибыли предприятия.</w:t>
      </w:r>
    </w:p>
    <w:p w:rsidR="00716AC5" w:rsidRPr="00716AC5" w:rsidRDefault="001C5AF1" w:rsidP="00716AC5">
      <w:pPr>
        <w:pStyle w:val="a4"/>
        <w:numPr>
          <w:ilvl w:val="0"/>
          <w:numId w:val="16"/>
        </w:numPr>
        <w:spacing w:before="0" w:beforeAutospacing="0" w:after="0" w:afterAutospacing="0" w:line="360" w:lineRule="auto"/>
        <w:jc w:val="both"/>
        <w:rPr>
          <w:sz w:val="28"/>
          <w:szCs w:val="28"/>
        </w:rPr>
      </w:pPr>
      <w:r w:rsidRPr="00716AC5">
        <w:rPr>
          <w:sz w:val="28"/>
          <w:szCs w:val="28"/>
        </w:rPr>
        <w:t>Налоговый менеджмент, включая использование технологии внутреннего контроля налоговых расчетов.</w:t>
      </w:r>
    </w:p>
    <w:p w:rsidR="00716AC5" w:rsidRPr="00716AC5" w:rsidRDefault="001C5AF1" w:rsidP="00716AC5">
      <w:pPr>
        <w:pStyle w:val="a4"/>
        <w:spacing w:before="0" w:beforeAutospacing="0" w:after="0" w:afterAutospacing="0" w:line="360" w:lineRule="auto"/>
        <w:ind w:firstLine="709"/>
        <w:jc w:val="both"/>
        <w:rPr>
          <w:sz w:val="28"/>
          <w:szCs w:val="28"/>
        </w:rPr>
      </w:pPr>
      <w:r w:rsidRPr="00716AC5">
        <w:rPr>
          <w:i/>
          <w:iCs/>
          <w:sz w:val="28"/>
          <w:szCs w:val="28"/>
        </w:rPr>
        <w:t>Первый этап</w:t>
      </w:r>
      <w:r w:rsidRPr="00716AC5">
        <w:rPr>
          <w:sz w:val="28"/>
          <w:szCs w:val="28"/>
        </w:rPr>
        <w:t xml:space="preserve"> — появление идеи об организации бизнеса, формулирование цели и задач, а также решение вопроса о возможном использовании предоставляемых законодателем налоговых льгот (например для малых предприятий, осуществляющих деятельность в сфере материального производства).</w:t>
      </w:r>
    </w:p>
    <w:p w:rsidR="00716AC5" w:rsidRDefault="001C5AF1" w:rsidP="00716AC5">
      <w:pPr>
        <w:spacing w:line="360" w:lineRule="auto"/>
        <w:ind w:firstLine="709"/>
        <w:jc w:val="both"/>
        <w:rPr>
          <w:sz w:val="28"/>
          <w:szCs w:val="28"/>
        </w:rPr>
      </w:pPr>
      <w:r w:rsidRPr="00DF5550">
        <w:rPr>
          <w:i/>
          <w:iCs/>
          <w:sz w:val="28"/>
          <w:szCs w:val="28"/>
        </w:rPr>
        <w:t>Второй этап</w:t>
      </w:r>
      <w:r w:rsidRPr="00DF5550">
        <w:rPr>
          <w:sz w:val="28"/>
          <w:szCs w:val="28"/>
        </w:rPr>
        <w:t xml:space="preserve"> — выбор наиболее выгодного в отношении налогов места расположения производств и конторских помещений предприятия, его филиалов, дочерних компаний и руководящих органов.</w:t>
      </w:r>
    </w:p>
    <w:p w:rsidR="00716AC5" w:rsidRPr="00716AC5" w:rsidRDefault="001C5AF1" w:rsidP="00716AC5">
      <w:pPr>
        <w:spacing w:line="360" w:lineRule="auto"/>
        <w:ind w:firstLine="709"/>
        <w:jc w:val="both"/>
        <w:rPr>
          <w:sz w:val="28"/>
          <w:szCs w:val="28"/>
        </w:rPr>
      </w:pPr>
      <w:r w:rsidRPr="00716AC5">
        <w:rPr>
          <w:i/>
          <w:iCs/>
          <w:sz w:val="28"/>
          <w:szCs w:val="28"/>
        </w:rPr>
        <w:t>Третий этап</w:t>
      </w:r>
      <w:r w:rsidRPr="00716AC5">
        <w:rPr>
          <w:sz w:val="28"/>
          <w:szCs w:val="28"/>
        </w:rPr>
        <w:t xml:space="preserve"> — выбор организационно-правовой формы юридического лица и определение ее соотношения с возникающим при этом налоговым режимом.</w:t>
      </w:r>
    </w:p>
    <w:p w:rsidR="001C5AF1" w:rsidRPr="00716AC5" w:rsidRDefault="001C5AF1" w:rsidP="00716AC5">
      <w:pPr>
        <w:spacing w:line="360" w:lineRule="auto"/>
        <w:ind w:firstLine="709"/>
        <w:jc w:val="both"/>
        <w:rPr>
          <w:sz w:val="28"/>
          <w:szCs w:val="28"/>
        </w:rPr>
      </w:pPr>
      <w:r w:rsidRPr="00716AC5">
        <w:rPr>
          <w:sz w:val="28"/>
          <w:szCs w:val="28"/>
        </w:rPr>
        <w:t>Следующие этапы относятся к текущему налоговому планированию, которое должно органично входить во всю систему управления хозяйствующего субъекта.</w:t>
      </w:r>
    </w:p>
    <w:p w:rsidR="00716AC5" w:rsidRDefault="001C5AF1" w:rsidP="00716AC5">
      <w:pPr>
        <w:spacing w:line="360" w:lineRule="auto"/>
        <w:ind w:firstLine="709"/>
        <w:jc w:val="both"/>
        <w:rPr>
          <w:sz w:val="28"/>
          <w:szCs w:val="28"/>
        </w:rPr>
      </w:pPr>
      <w:r w:rsidRPr="00DF5550">
        <w:rPr>
          <w:i/>
          <w:iCs/>
          <w:sz w:val="28"/>
          <w:szCs w:val="28"/>
        </w:rPr>
        <w:t>Четвертый этап</w:t>
      </w:r>
      <w:r w:rsidRPr="00DF5550">
        <w:rPr>
          <w:sz w:val="28"/>
          <w:szCs w:val="28"/>
        </w:rPr>
        <w:t xml:space="preserve"> предусматривает формирование так называемого налогового поля предприятия. Составляется характеризующая налоговое поле налоговая таблица, в которой каждый налог описывается с помощью определенных показателей (параметров). Далее проводится анализ налоговых льгот. В заключение этапа составляется детальный план использования льгот по выбранным налогам.</w:t>
      </w:r>
    </w:p>
    <w:p w:rsidR="00716AC5" w:rsidRDefault="001C5AF1" w:rsidP="00716AC5">
      <w:pPr>
        <w:spacing w:line="360" w:lineRule="auto"/>
        <w:ind w:firstLine="709"/>
        <w:jc w:val="both"/>
        <w:rPr>
          <w:sz w:val="28"/>
          <w:szCs w:val="28"/>
        </w:rPr>
      </w:pPr>
      <w:r w:rsidRPr="00DF5550">
        <w:rPr>
          <w:i/>
          <w:iCs/>
          <w:sz w:val="28"/>
          <w:szCs w:val="28"/>
        </w:rPr>
        <w:t>Пятый этап</w:t>
      </w:r>
      <w:r w:rsidRPr="00DF5550">
        <w:rPr>
          <w:sz w:val="28"/>
          <w:szCs w:val="28"/>
        </w:rPr>
        <w:t xml:space="preserve"> — образование (с учетом уже сформированного налогового поля) системы договорных отношений предприятия и составление журнала хозяйственных операций, который служит основой ведения бухгалтерского и налогового учета</w:t>
      </w:r>
      <w:r w:rsidR="00716AC5">
        <w:rPr>
          <w:sz w:val="28"/>
          <w:szCs w:val="28"/>
        </w:rPr>
        <w:t>.</w:t>
      </w:r>
    </w:p>
    <w:p w:rsidR="00716AC5" w:rsidRDefault="001C5AF1" w:rsidP="00716AC5">
      <w:pPr>
        <w:spacing w:line="360" w:lineRule="auto"/>
        <w:ind w:firstLine="709"/>
        <w:jc w:val="both"/>
        <w:rPr>
          <w:sz w:val="28"/>
          <w:szCs w:val="28"/>
        </w:rPr>
      </w:pPr>
      <w:r w:rsidRPr="00DF5550">
        <w:rPr>
          <w:i/>
          <w:iCs/>
          <w:sz w:val="28"/>
          <w:szCs w:val="28"/>
        </w:rPr>
        <w:t>Шестой этап</w:t>
      </w:r>
      <w:r w:rsidRPr="00DF5550">
        <w:rPr>
          <w:sz w:val="28"/>
          <w:szCs w:val="28"/>
        </w:rPr>
        <w:t xml:space="preserve"> начинается с анализа различных налоговых ситуаций, сопоставления полученных финансовых показателей с возможными потерями, обусловленными штрафными и иными санкциями. Далее с учетом получения максимальных финансовых результатов осуществляется наиболее рациональное с налоговой точки зрения размещение активов и прибыли предприятия.</w:t>
      </w:r>
    </w:p>
    <w:p w:rsidR="001C5AF1" w:rsidRPr="00DF5550" w:rsidRDefault="001C5AF1" w:rsidP="00716AC5">
      <w:pPr>
        <w:spacing w:line="360" w:lineRule="auto"/>
        <w:ind w:firstLine="709"/>
        <w:jc w:val="both"/>
        <w:rPr>
          <w:sz w:val="28"/>
          <w:szCs w:val="28"/>
        </w:rPr>
      </w:pPr>
      <w:r w:rsidRPr="00DF5550">
        <w:rPr>
          <w:i/>
          <w:iCs/>
          <w:sz w:val="28"/>
          <w:szCs w:val="28"/>
        </w:rPr>
        <w:t>Седьмой этап</w:t>
      </w:r>
      <w:r w:rsidRPr="00DF5550">
        <w:rPr>
          <w:sz w:val="28"/>
          <w:szCs w:val="28"/>
        </w:rPr>
        <w:t xml:space="preserve"> непосредственно связан с управлением налогами на предприятиях и в организациях. Налоговый менеджмент включает организацию надежного налогового учета и контроль за правильностью расчетов налогов. Основным способом уменьшения риска ошибок может быть использование технологии внутреннего контроля налоговых расчетов.</w:t>
      </w:r>
    </w:p>
    <w:p w:rsidR="000E0346" w:rsidRPr="00B217F6" w:rsidRDefault="003144FD" w:rsidP="00A16330">
      <w:pPr>
        <w:spacing w:after="360" w:line="360" w:lineRule="auto"/>
        <w:ind w:firstLine="709"/>
        <w:jc w:val="center"/>
        <w:outlineLvl w:val="0"/>
        <w:rPr>
          <w:b/>
          <w:sz w:val="36"/>
          <w:szCs w:val="36"/>
        </w:rPr>
      </w:pPr>
      <w:bookmarkStart w:id="7" w:name="_Toc288932619"/>
      <w:r w:rsidRPr="00B217F6">
        <w:rPr>
          <w:b/>
          <w:sz w:val="36"/>
          <w:szCs w:val="36"/>
        </w:rPr>
        <w:t>Заключение.</w:t>
      </w:r>
      <w:bookmarkEnd w:id="7"/>
    </w:p>
    <w:p w:rsidR="00B84D05" w:rsidRDefault="00B84D05" w:rsidP="006F48CB">
      <w:pPr>
        <w:spacing w:line="360" w:lineRule="auto"/>
        <w:ind w:firstLine="709"/>
        <w:jc w:val="both"/>
        <w:rPr>
          <w:sz w:val="28"/>
          <w:szCs w:val="28"/>
        </w:rPr>
      </w:pPr>
      <w:r>
        <w:rPr>
          <w:sz w:val="28"/>
          <w:szCs w:val="28"/>
        </w:rPr>
        <w:t>В данной работе я рассмотрела важность налогового планирования, в том случае, если предприятие или организация хотят уменьшить расходы по выплате налогов.</w:t>
      </w:r>
    </w:p>
    <w:p w:rsidR="00B84D05" w:rsidRDefault="00B84D05" w:rsidP="006F48CB">
      <w:pPr>
        <w:spacing w:line="360" w:lineRule="auto"/>
        <w:ind w:firstLine="709"/>
        <w:jc w:val="both"/>
        <w:rPr>
          <w:sz w:val="28"/>
          <w:szCs w:val="28"/>
        </w:rPr>
      </w:pPr>
      <w:r>
        <w:rPr>
          <w:sz w:val="28"/>
          <w:szCs w:val="28"/>
        </w:rPr>
        <w:t>Так же я немного осветила вопрос об уклонении от уплаты налогов и последствий данных действий, указанных в Уголовной кодексе Российской Федерации.</w:t>
      </w:r>
    </w:p>
    <w:p w:rsidR="003144FD" w:rsidRPr="00B217F6" w:rsidRDefault="00B84D05" w:rsidP="006F48CB">
      <w:pPr>
        <w:spacing w:after="360" w:line="360" w:lineRule="auto"/>
        <w:ind w:firstLine="709"/>
        <w:jc w:val="both"/>
        <w:rPr>
          <w:b/>
          <w:sz w:val="36"/>
          <w:szCs w:val="36"/>
        </w:rPr>
      </w:pPr>
      <w:r>
        <w:rPr>
          <w:sz w:val="28"/>
          <w:szCs w:val="28"/>
        </w:rPr>
        <w:t xml:space="preserve">В связи с эти можно сделать вывод, что предприятие или организация  заинтересованы в привлечении к деятельности по налоговому планированию, сторонних лиц или </w:t>
      </w:r>
      <w:r w:rsidR="007B0505">
        <w:rPr>
          <w:sz w:val="28"/>
          <w:szCs w:val="28"/>
        </w:rPr>
        <w:t>создании</w:t>
      </w:r>
      <w:r>
        <w:rPr>
          <w:sz w:val="28"/>
          <w:szCs w:val="28"/>
        </w:rPr>
        <w:t xml:space="preserve"> данной должности в </w:t>
      </w:r>
      <w:r w:rsidR="007B0505">
        <w:rPr>
          <w:sz w:val="28"/>
          <w:szCs w:val="28"/>
        </w:rPr>
        <w:t xml:space="preserve">штате </w:t>
      </w:r>
      <w:r>
        <w:rPr>
          <w:sz w:val="28"/>
          <w:szCs w:val="28"/>
        </w:rPr>
        <w:t>предприятии или организации</w:t>
      </w:r>
      <w:r w:rsidR="007B0505">
        <w:rPr>
          <w:sz w:val="28"/>
          <w:szCs w:val="28"/>
        </w:rPr>
        <w:t>.</w:t>
      </w:r>
      <w:r w:rsidR="003144FD">
        <w:rPr>
          <w:sz w:val="28"/>
          <w:szCs w:val="28"/>
        </w:rPr>
        <w:br w:type="page"/>
      </w:r>
      <w:r w:rsidR="003144FD" w:rsidRPr="00B217F6">
        <w:rPr>
          <w:b/>
          <w:sz w:val="36"/>
          <w:szCs w:val="36"/>
        </w:rPr>
        <w:t>Список литературы.</w:t>
      </w:r>
    </w:p>
    <w:p w:rsidR="005B1918" w:rsidRPr="00A16330" w:rsidRDefault="005B1918" w:rsidP="001914DD">
      <w:pPr>
        <w:numPr>
          <w:ilvl w:val="0"/>
          <w:numId w:val="32"/>
        </w:numPr>
        <w:tabs>
          <w:tab w:val="clear" w:pos="1429"/>
          <w:tab w:val="num" w:pos="720"/>
        </w:tabs>
        <w:spacing w:line="360" w:lineRule="auto"/>
        <w:ind w:left="720" w:hanging="720"/>
        <w:rPr>
          <w:sz w:val="28"/>
          <w:szCs w:val="28"/>
        </w:rPr>
      </w:pPr>
      <w:r w:rsidRPr="00A16330">
        <w:rPr>
          <w:sz w:val="28"/>
          <w:szCs w:val="28"/>
        </w:rPr>
        <w:t>Евстигнеев Е. Н. Основы налогового планирования. - СПб.: Питер, 2004.</w:t>
      </w:r>
    </w:p>
    <w:p w:rsidR="005B1918" w:rsidRDefault="005B1918" w:rsidP="005B1918">
      <w:pPr>
        <w:numPr>
          <w:ilvl w:val="0"/>
          <w:numId w:val="32"/>
        </w:numPr>
        <w:tabs>
          <w:tab w:val="clear" w:pos="1429"/>
          <w:tab w:val="num" w:pos="0"/>
        </w:tabs>
        <w:spacing w:line="360" w:lineRule="auto"/>
        <w:ind w:left="0" w:firstLine="0"/>
        <w:rPr>
          <w:sz w:val="28"/>
          <w:szCs w:val="28"/>
        </w:rPr>
      </w:pPr>
      <w:r>
        <w:rPr>
          <w:sz w:val="28"/>
          <w:szCs w:val="28"/>
        </w:rPr>
        <w:t>Ж</w:t>
      </w:r>
      <w:r w:rsidRPr="00B217F6">
        <w:rPr>
          <w:sz w:val="28"/>
          <w:szCs w:val="28"/>
        </w:rPr>
        <w:t>урнал «Планово-экономический отдел» № 11 (17), ноябрь 2004 г.</w:t>
      </w:r>
    </w:p>
    <w:p w:rsidR="005B1918" w:rsidRDefault="005B1918" w:rsidP="005B1918">
      <w:pPr>
        <w:numPr>
          <w:ilvl w:val="0"/>
          <w:numId w:val="32"/>
        </w:numPr>
        <w:tabs>
          <w:tab w:val="clear" w:pos="1429"/>
          <w:tab w:val="num" w:pos="0"/>
        </w:tabs>
        <w:spacing w:line="360" w:lineRule="auto"/>
        <w:ind w:left="0" w:firstLine="0"/>
        <w:rPr>
          <w:sz w:val="28"/>
          <w:szCs w:val="28"/>
        </w:rPr>
      </w:pPr>
      <w:r w:rsidRPr="00B217F6">
        <w:rPr>
          <w:sz w:val="28"/>
          <w:szCs w:val="28"/>
        </w:rPr>
        <w:t>Налогового кодекса Российской Федерации</w:t>
      </w:r>
    </w:p>
    <w:p w:rsidR="005B1918" w:rsidRDefault="005B1918" w:rsidP="005B1918">
      <w:pPr>
        <w:numPr>
          <w:ilvl w:val="0"/>
          <w:numId w:val="32"/>
        </w:numPr>
        <w:tabs>
          <w:tab w:val="clear" w:pos="1429"/>
          <w:tab w:val="num" w:pos="0"/>
        </w:tabs>
        <w:spacing w:line="360" w:lineRule="auto"/>
        <w:ind w:left="0" w:firstLine="0"/>
        <w:rPr>
          <w:sz w:val="28"/>
          <w:szCs w:val="28"/>
        </w:rPr>
      </w:pPr>
      <w:r w:rsidRPr="00B217F6">
        <w:rPr>
          <w:sz w:val="28"/>
          <w:szCs w:val="28"/>
        </w:rPr>
        <w:t>Налоговая оптимизация (под редакцией А. В. Брызгалина) М.: 2007</w:t>
      </w:r>
    </w:p>
    <w:p w:rsidR="005B1918" w:rsidRDefault="005B1918" w:rsidP="00794447">
      <w:pPr>
        <w:numPr>
          <w:ilvl w:val="0"/>
          <w:numId w:val="32"/>
        </w:numPr>
        <w:tabs>
          <w:tab w:val="clear" w:pos="1429"/>
          <w:tab w:val="num" w:pos="720"/>
        </w:tabs>
        <w:spacing w:line="360" w:lineRule="auto"/>
        <w:ind w:left="720" w:hanging="720"/>
        <w:rPr>
          <w:sz w:val="28"/>
          <w:szCs w:val="28"/>
        </w:rPr>
      </w:pPr>
      <w:r w:rsidRPr="00B217F6">
        <w:rPr>
          <w:sz w:val="28"/>
          <w:szCs w:val="28"/>
        </w:rPr>
        <w:t>Тихонов</w:t>
      </w:r>
      <w:r>
        <w:rPr>
          <w:sz w:val="28"/>
          <w:szCs w:val="28"/>
        </w:rPr>
        <w:t xml:space="preserve"> Д.Н.,</w:t>
      </w:r>
      <w:r w:rsidRPr="00B217F6">
        <w:rPr>
          <w:sz w:val="28"/>
          <w:szCs w:val="28"/>
        </w:rPr>
        <w:t> Липник</w:t>
      </w:r>
      <w:r>
        <w:rPr>
          <w:sz w:val="28"/>
          <w:szCs w:val="28"/>
        </w:rPr>
        <w:t xml:space="preserve"> Л.Г.</w:t>
      </w:r>
      <w:r w:rsidRPr="00B217F6">
        <w:rPr>
          <w:sz w:val="28"/>
          <w:szCs w:val="28"/>
        </w:rPr>
        <w:t>. Налоговое планирование и минимизация налоговых рисков. М.: 2004.</w:t>
      </w:r>
    </w:p>
    <w:p w:rsidR="005B1918" w:rsidRDefault="005B1918" w:rsidP="005B1918">
      <w:pPr>
        <w:numPr>
          <w:ilvl w:val="0"/>
          <w:numId w:val="32"/>
        </w:numPr>
        <w:tabs>
          <w:tab w:val="clear" w:pos="1429"/>
          <w:tab w:val="num" w:pos="0"/>
        </w:tabs>
        <w:spacing w:line="360" w:lineRule="auto"/>
        <w:ind w:left="0" w:firstLine="0"/>
        <w:rPr>
          <w:sz w:val="28"/>
          <w:szCs w:val="28"/>
        </w:rPr>
      </w:pPr>
      <w:r w:rsidRPr="00B217F6">
        <w:rPr>
          <w:sz w:val="28"/>
          <w:szCs w:val="28"/>
        </w:rPr>
        <w:t>Уголовном кодексе Российской Федерации</w:t>
      </w:r>
    </w:p>
    <w:p w:rsidR="005B1918" w:rsidRPr="00E712AE" w:rsidRDefault="00A10778" w:rsidP="005B1918">
      <w:pPr>
        <w:numPr>
          <w:ilvl w:val="0"/>
          <w:numId w:val="32"/>
        </w:numPr>
        <w:tabs>
          <w:tab w:val="clear" w:pos="1429"/>
          <w:tab w:val="num" w:pos="0"/>
        </w:tabs>
        <w:spacing w:line="360" w:lineRule="auto"/>
        <w:ind w:left="0" w:firstLine="0"/>
        <w:rPr>
          <w:sz w:val="28"/>
          <w:szCs w:val="28"/>
        </w:rPr>
      </w:pPr>
      <w:hyperlink r:id="rId8" w:history="1">
        <w:r w:rsidR="005B1918" w:rsidRPr="00E712AE">
          <w:rPr>
            <w:rStyle w:val="a5"/>
            <w:bCs/>
            <w:color w:val="auto"/>
            <w:sz w:val="28"/>
            <w:szCs w:val="28"/>
            <w:u w:val="none"/>
          </w:rPr>
          <w:t>www.elitarium.r</w:t>
        </w:r>
        <w:r w:rsidR="005B1918" w:rsidRPr="00E712AE">
          <w:rPr>
            <w:rStyle w:val="a5"/>
            <w:color w:val="auto"/>
            <w:sz w:val="28"/>
            <w:szCs w:val="28"/>
            <w:u w:val="none"/>
            <w:lang w:val="en-US"/>
          </w:rPr>
          <w:t>u</w:t>
        </w:r>
      </w:hyperlink>
    </w:p>
    <w:p w:rsidR="00B217F6" w:rsidRPr="00DF5550" w:rsidRDefault="00B217F6" w:rsidP="00DF5550">
      <w:pPr>
        <w:spacing w:line="360" w:lineRule="auto"/>
        <w:ind w:firstLine="709"/>
        <w:jc w:val="both"/>
        <w:rPr>
          <w:sz w:val="28"/>
          <w:szCs w:val="28"/>
        </w:rPr>
      </w:pPr>
      <w:bookmarkStart w:id="8" w:name="_GoBack"/>
      <w:bookmarkEnd w:id="8"/>
    </w:p>
    <w:sectPr w:rsidR="00B217F6" w:rsidRPr="00DF5550" w:rsidSect="00670355">
      <w:footerReference w:type="even" r:id="rId9"/>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820" w:rsidRDefault="00E83820">
      <w:r>
        <w:separator/>
      </w:r>
    </w:p>
  </w:endnote>
  <w:endnote w:type="continuationSeparator" w:id="0">
    <w:p w:rsidR="00E83820" w:rsidRDefault="00E8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BC" w:rsidRDefault="00DA42BC" w:rsidP="00DA2D6C">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A42BC" w:rsidRDefault="00DA42BC" w:rsidP="00DA2D6C">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BC" w:rsidRDefault="00DA42BC" w:rsidP="00DA2D6C">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E83820">
      <w:rPr>
        <w:rStyle w:val="a7"/>
        <w:noProof/>
      </w:rPr>
      <w:t>2</w:t>
    </w:r>
    <w:r>
      <w:rPr>
        <w:rStyle w:val="a7"/>
      </w:rPr>
      <w:fldChar w:fldCharType="end"/>
    </w:r>
  </w:p>
  <w:p w:rsidR="00DA42BC" w:rsidRDefault="00DA42BC" w:rsidP="00DA2D6C">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820" w:rsidRDefault="00E83820">
      <w:r>
        <w:separator/>
      </w:r>
    </w:p>
  </w:footnote>
  <w:footnote w:type="continuationSeparator" w:id="0">
    <w:p w:rsidR="00E83820" w:rsidRDefault="00E838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B6C"/>
    <w:multiLevelType w:val="hybridMultilevel"/>
    <w:tmpl w:val="FDBE13C6"/>
    <w:lvl w:ilvl="0" w:tplc="3708B0A0">
      <w:start w:val="1"/>
      <w:numFmt w:val="bullet"/>
      <w:lvlText w:val="-"/>
      <w:lvlJc w:val="left"/>
      <w:pPr>
        <w:tabs>
          <w:tab w:val="num" w:pos="1429"/>
        </w:tabs>
        <w:ind w:left="1429" w:hanging="360"/>
      </w:pPr>
      <w:rPr>
        <w:rFonts w:ascii="Times New Roman" w:hAnsi="Times New Roman" w:cs="Times New Roman" w:hint="default"/>
      </w:r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
    <w:nsid w:val="09C622CA"/>
    <w:multiLevelType w:val="hybridMultilevel"/>
    <w:tmpl w:val="AE44DEC6"/>
    <w:lvl w:ilvl="0" w:tplc="3708B0A0">
      <w:start w:val="1"/>
      <w:numFmt w:val="bullet"/>
      <w:lvlText w:val="-"/>
      <w:lvlJc w:val="left"/>
      <w:pPr>
        <w:tabs>
          <w:tab w:val="num" w:pos="1429"/>
        </w:tabs>
        <w:ind w:left="1429" w:hanging="360"/>
      </w:pPr>
      <w:rPr>
        <w:rFonts w:ascii="Times New Roman" w:hAnsi="Times New Roman" w:cs="Times New Roman" w:hint="default"/>
      </w:r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0D6A4F32"/>
    <w:multiLevelType w:val="hybridMultilevel"/>
    <w:tmpl w:val="C82004D2"/>
    <w:lvl w:ilvl="0" w:tplc="3708B0A0">
      <w:start w:val="1"/>
      <w:numFmt w:val="bullet"/>
      <w:lvlText w:val="-"/>
      <w:lvlJc w:val="left"/>
      <w:pPr>
        <w:tabs>
          <w:tab w:val="num" w:pos="1429"/>
        </w:tabs>
        <w:ind w:left="1429" w:hanging="360"/>
      </w:pPr>
      <w:rPr>
        <w:rFonts w:ascii="Times New Roman" w:hAnsi="Times New Roman" w:cs="Times New Roman" w:hint="default"/>
      </w:r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0EEF2845"/>
    <w:multiLevelType w:val="multilevel"/>
    <w:tmpl w:val="D1949E04"/>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4">
    <w:nsid w:val="10AE1206"/>
    <w:multiLevelType w:val="multilevel"/>
    <w:tmpl w:val="6572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FF195D"/>
    <w:multiLevelType w:val="multilevel"/>
    <w:tmpl w:val="539E25C8"/>
    <w:lvl w:ilvl="0">
      <w:start w:val="1"/>
      <w:numFmt w:val="bullet"/>
      <w:lvlText w:val="-"/>
      <w:lvlJc w:val="left"/>
      <w:pPr>
        <w:tabs>
          <w:tab w:val="num" w:pos="2029"/>
        </w:tabs>
        <w:ind w:left="2029" w:hanging="360"/>
      </w:pPr>
      <w:rPr>
        <w:rFonts w:ascii="Times New Roman" w:hAnsi="Times New Roman" w:cs="Times New Roman" w:hint="default"/>
      </w:rPr>
    </w:lvl>
    <w:lvl w:ilvl="1">
      <w:start w:val="1"/>
      <w:numFmt w:val="decimal"/>
      <w:lvlText w:val="%2)"/>
      <w:lvlJc w:val="left"/>
      <w:pPr>
        <w:tabs>
          <w:tab w:val="num" w:pos="2149"/>
        </w:tabs>
        <w:ind w:left="2149" w:hanging="360"/>
      </w:pPr>
      <w:rPr>
        <w:rFonts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6">
    <w:nsid w:val="123A6C0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31B2412"/>
    <w:multiLevelType w:val="multilevel"/>
    <w:tmpl w:val="F2BEF26A"/>
    <w:lvl w:ilvl="0">
      <w:start w:val="1"/>
      <w:numFmt w:val="decimal"/>
      <w:lvlText w:val="%1."/>
      <w:lvlJc w:val="left"/>
      <w:pPr>
        <w:tabs>
          <w:tab w:val="num" w:pos="1789"/>
        </w:tabs>
        <w:ind w:left="1789" w:hanging="360"/>
      </w:pPr>
    </w:lvl>
    <w:lvl w:ilvl="1">
      <w:start w:val="1"/>
      <w:numFmt w:val="lowerLetter"/>
      <w:lvlText w:val="%2."/>
      <w:lvlJc w:val="left"/>
      <w:pPr>
        <w:tabs>
          <w:tab w:val="num" w:pos="2509"/>
        </w:tabs>
        <w:ind w:left="2509" w:hanging="360"/>
      </w:pPr>
    </w:lvl>
    <w:lvl w:ilvl="2">
      <w:start w:val="1"/>
      <w:numFmt w:val="lowerRoman"/>
      <w:lvlText w:val="%3."/>
      <w:lvlJc w:val="right"/>
      <w:pPr>
        <w:tabs>
          <w:tab w:val="num" w:pos="3229"/>
        </w:tabs>
        <w:ind w:left="3229" w:hanging="180"/>
      </w:pPr>
    </w:lvl>
    <w:lvl w:ilvl="3">
      <w:start w:val="1"/>
      <w:numFmt w:val="decimal"/>
      <w:lvlText w:val="%4."/>
      <w:lvlJc w:val="left"/>
      <w:pPr>
        <w:tabs>
          <w:tab w:val="num" w:pos="3949"/>
        </w:tabs>
        <w:ind w:left="3949" w:hanging="360"/>
      </w:pPr>
    </w:lvl>
    <w:lvl w:ilvl="4">
      <w:start w:val="1"/>
      <w:numFmt w:val="lowerLetter"/>
      <w:lvlText w:val="%5."/>
      <w:lvlJc w:val="left"/>
      <w:pPr>
        <w:tabs>
          <w:tab w:val="num" w:pos="4669"/>
        </w:tabs>
        <w:ind w:left="4669" w:hanging="360"/>
      </w:pPr>
    </w:lvl>
    <w:lvl w:ilvl="5">
      <w:start w:val="1"/>
      <w:numFmt w:val="lowerRoman"/>
      <w:lvlText w:val="%6."/>
      <w:lvlJc w:val="right"/>
      <w:pPr>
        <w:tabs>
          <w:tab w:val="num" w:pos="5389"/>
        </w:tabs>
        <w:ind w:left="5389" w:hanging="180"/>
      </w:pPr>
    </w:lvl>
    <w:lvl w:ilvl="6">
      <w:start w:val="1"/>
      <w:numFmt w:val="decimal"/>
      <w:lvlText w:val="%7."/>
      <w:lvlJc w:val="left"/>
      <w:pPr>
        <w:tabs>
          <w:tab w:val="num" w:pos="6109"/>
        </w:tabs>
        <w:ind w:left="6109" w:hanging="360"/>
      </w:pPr>
    </w:lvl>
    <w:lvl w:ilvl="7">
      <w:start w:val="1"/>
      <w:numFmt w:val="lowerLetter"/>
      <w:lvlText w:val="%8."/>
      <w:lvlJc w:val="left"/>
      <w:pPr>
        <w:tabs>
          <w:tab w:val="num" w:pos="6829"/>
        </w:tabs>
        <w:ind w:left="6829" w:hanging="360"/>
      </w:pPr>
    </w:lvl>
    <w:lvl w:ilvl="8">
      <w:start w:val="1"/>
      <w:numFmt w:val="lowerRoman"/>
      <w:lvlText w:val="%9."/>
      <w:lvlJc w:val="right"/>
      <w:pPr>
        <w:tabs>
          <w:tab w:val="num" w:pos="7549"/>
        </w:tabs>
        <w:ind w:left="7549" w:hanging="180"/>
      </w:pPr>
    </w:lvl>
  </w:abstractNum>
  <w:abstractNum w:abstractNumId="8">
    <w:nsid w:val="16CE1379"/>
    <w:multiLevelType w:val="hybridMultilevel"/>
    <w:tmpl w:val="759EB980"/>
    <w:lvl w:ilvl="0" w:tplc="3708B0A0">
      <w:start w:val="1"/>
      <w:numFmt w:val="bullet"/>
      <w:lvlText w:val="-"/>
      <w:lvlJc w:val="left"/>
      <w:pPr>
        <w:tabs>
          <w:tab w:val="num" w:pos="2029"/>
        </w:tabs>
        <w:ind w:left="2029" w:hanging="36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18621E02"/>
    <w:multiLevelType w:val="multilevel"/>
    <w:tmpl w:val="CECE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E33D8A"/>
    <w:multiLevelType w:val="multilevel"/>
    <w:tmpl w:val="27FC3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696EC9"/>
    <w:multiLevelType w:val="hybridMultilevel"/>
    <w:tmpl w:val="D7044808"/>
    <w:lvl w:ilvl="0" w:tplc="3708B0A0">
      <w:start w:val="1"/>
      <w:numFmt w:val="bullet"/>
      <w:lvlText w:val="-"/>
      <w:lvlJc w:val="left"/>
      <w:pPr>
        <w:tabs>
          <w:tab w:val="num" w:pos="1320"/>
        </w:tabs>
        <w:ind w:left="13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4712327"/>
    <w:multiLevelType w:val="multilevel"/>
    <w:tmpl w:val="82AA27BC"/>
    <w:lvl w:ilvl="0">
      <w:start w:val="1"/>
      <w:numFmt w:val="decimal"/>
      <w:lvlText w:val="%1)"/>
      <w:lvlJc w:val="left"/>
      <w:pPr>
        <w:tabs>
          <w:tab w:val="num" w:pos="2029"/>
        </w:tabs>
        <w:ind w:left="2029" w:hanging="360"/>
      </w:pPr>
      <w:rPr>
        <w:rFont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3">
    <w:nsid w:val="39EE18D4"/>
    <w:multiLevelType w:val="hybridMultilevel"/>
    <w:tmpl w:val="82AA27BC"/>
    <w:lvl w:ilvl="0" w:tplc="04190011">
      <w:start w:val="1"/>
      <w:numFmt w:val="decimal"/>
      <w:lvlText w:val="%1)"/>
      <w:lvlJc w:val="left"/>
      <w:pPr>
        <w:tabs>
          <w:tab w:val="num" w:pos="2029"/>
        </w:tabs>
        <w:ind w:left="2029" w:hanging="360"/>
      </w:pPr>
      <w:rPr>
        <w:rFont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40680845"/>
    <w:multiLevelType w:val="multilevel"/>
    <w:tmpl w:val="906C276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411B5C35"/>
    <w:multiLevelType w:val="hybridMultilevel"/>
    <w:tmpl w:val="575CD7B4"/>
    <w:lvl w:ilvl="0" w:tplc="3708B0A0">
      <w:start w:val="1"/>
      <w:numFmt w:val="bullet"/>
      <w:lvlText w:val="-"/>
      <w:lvlJc w:val="left"/>
      <w:pPr>
        <w:tabs>
          <w:tab w:val="num" w:pos="2029"/>
        </w:tabs>
        <w:ind w:left="2029" w:hanging="36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45102F3C"/>
    <w:multiLevelType w:val="hybridMultilevel"/>
    <w:tmpl w:val="89C83EBC"/>
    <w:lvl w:ilvl="0" w:tplc="3708B0A0">
      <w:start w:val="1"/>
      <w:numFmt w:val="bullet"/>
      <w:lvlText w:val="-"/>
      <w:lvlJc w:val="left"/>
      <w:pPr>
        <w:tabs>
          <w:tab w:val="num" w:pos="1429"/>
        </w:tabs>
        <w:ind w:left="1429" w:hanging="360"/>
      </w:pPr>
      <w:rPr>
        <w:rFonts w:ascii="Times New Roman" w:hAnsi="Times New Roman" w:cs="Times New Roman" w:hint="default"/>
      </w:r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nsid w:val="4F2622EA"/>
    <w:multiLevelType w:val="hybridMultilevel"/>
    <w:tmpl w:val="539E25C8"/>
    <w:lvl w:ilvl="0" w:tplc="3708B0A0">
      <w:start w:val="1"/>
      <w:numFmt w:val="bullet"/>
      <w:lvlText w:val="-"/>
      <w:lvlJc w:val="left"/>
      <w:pPr>
        <w:tabs>
          <w:tab w:val="num" w:pos="2029"/>
        </w:tabs>
        <w:ind w:left="2029" w:hanging="360"/>
      </w:pPr>
      <w:rPr>
        <w:rFonts w:ascii="Times New Roman" w:hAnsi="Times New Roman" w:cs="Times New Roman" w:hint="default"/>
      </w:rPr>
    </w:lvl>
    <w:lvl w:ilvl="1" w:tplc="04190011">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5BAA3FF9"/>
    <w:multiLevelType w:val="hybridMultilevel"/>
    <w:tmpl w:val="006EF15C"/>
    <w:lvl w:ilvl="0" w:tplc="3708B0A0">
      <w:start w:val="1"/>
      <w:numFmt w:val="bullet"/>
      <w:lvlText w:val="-"/>
      <w:lvlJc w:val="left"/>
      <w:pPr>
        <w:tabs>
          <w:tab w:val="num" w:pos="1429"/>
        </w:tabs>
        <w:ind w:left="1429" w:hanging="360"/>
      </w:pPr>
      <w:rPr>
        <w:rFonts w:ascii="Times New Roman" w:hAnsi="Times New Roman" w:cs="Times New Roman" w:hint="default"/>
      </w:r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5DC21C51"/>
    <w:multiLevelType w:val="hybridMultilevel"/>
    <w:tmpl w:val="F2BEF26A"/>
    <w:lvl w:ilvl="0" w:tplc="0419000F">
      <w:start w:val="1"/>
      <w:numFmt w:val="decimal"/>
      <w:lvlText w:val="%1."/>
      <w:lvlJc w:val="left"/>
      <w:pPr>
        <w:tabs>
          <w:tab w:val="num" w:pos="1789"/>
        </w:tabs>
        <w:ind w:left="1789" w:hanging="360"/>
      </w:p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0">
    <w:nsid w:val="5E373F3E"/>
    <w:multiLevelType w:val="multilevel"/>
    <w:tmpl w:val="906C276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nsid w:val="5ECD378E"/>
    <w:multiLevelType w:val="hybridMultilevel"/>
    <w:tmpl w:val="F756573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nsid w:val="664D77BE"/>
    <w:multiLevelType w:val="hybridMultilevel"/>
    <w:tmpl w:val="0186DB0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68B235FC"/>
    <w:multiLevelType w:val="multilevel"/>
    <w:tmpl w:val="906C276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6AAC1EAD"/>
    <w:multiLevelType w:val="multilevel"/>
    <w:tmpl w:val="906C276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6D0C37B3"/>
    <w:multiLevelType w:val="hybridMultilevel"/>
    <w:tmpl w:val="2AE2ACD8"/>
    <w:lvl w:ilvl="0" w:tplc="3708B0A0">
      <w:start w:val="1"/>
      <w:numFmt w:val="bullet"/>
      <w:lvlText w:val="-"/>
      <w:lvlJc w:val="left"/>
      <w:pPr>
        <w:tabs>
          <w:tab w:val="num" w:pos="2029"/>
        </w:tabs>
        <w:ind w:left="2029" w:hanging="36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703031A1"/>
    <w:multiLevelType w:val="hybridMultilevel"/>
    <w:tmpl w:val="3372FACA"/>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7">
    <w:nsid w:val="709026FE"/>
    <w:multiLevelType w:val="multilevel"/>
    <w:tmpl w:val="82AA27BC"/>
    <w:lvl w:ilvl="0">
      <w:start w:val="1"/>
      <w:numFmt w:val="decimal"/>
      <w:lvlText w:val="%1)"/>
      <w:lvlJc w:val="left"/>
      <w:pPr>
        <w:tabs>
          <w:tab w:val="num" w:pos="2029"/>
        </w:tabs>
        <w:ind w:left="2029" w:hanging="360"/>
      </w:pPr>
      <w:rPr>
        <w:rFont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8">
    <w:nsid w:val="70A24E6D"/>
    <w:multiLevelType w:val="multilevel"/>
    <w:tmpl w:val="906C276E"/>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70C45744"/>
    <w:multiLevelType w:val="hybridMultilevel"/>
    <w:tmpl w:val="7EE463F8"/>
    <w:lvl w:ilvl="0" w:tplc="04190011">
      <w:start w:val="1"/>
      <w:numFmt w:val="decimal"/>
      <w:lvlText w:val="%1)"/>
      <w:lvlJc w:val="left"/>
      <w:pPr>
        <w:tabs>
          <w:tab w:val="num" w:pos="1429"/>
        </w:tabs>
        <w:ind w:left="1429" w:hanging="360"/>
      </w:pPr>
    </w:lvl>
    <w:lvl w:ilvl="1" w:tplc="3708B0A0">
      <w:start w:val="1"/>
      <w:numFmt w:val="bullet"/>
      <w:lvlText w:val="-"/>
      <w:lvlJc w:val="left"/>
      <w:pPr>
        <w:tabs>
          <w:tab w:val="num" w:pos="2149"/>
        </w:tabs>
        <w:ind w:left="2149" w:hanging="360"/>
      </w:pPr>
      <w:rPr>
        <w:rFonts w:ascii="Times New Roman" w:hAnsi="Times New Roman" w:cs="Times New Roman"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0">
    <w:nsid w:val="74105149"/>
    <w:multiLevelType w:val="multilevel"/>
    <w:tmpl w:val="45764DD6"/>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1">
    <w:nsid w:val="7BFC3873"/>
    <w:multiLevelType w:val="hybridMultilevel"/>
    <w:tmpl w:val="A508D3E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10"/>
  </w:num>
  <w:num w:numId="2">
    <w:abstractNumId w:val="9"/>
  </w:num>
  <w:num w:numId="3">
    <w:abstractNumId w:val="4"/>
  </w:num>
  <w:num w:numId="4">
    <w:abstractNumId w:val="8"/>
  </w:num>
  <w:num w:numId="5">
    <w:abstractNumId w:val="15"/>
  </w:num>
  <w:num w:numId="6">
    <w:abstractNumId w:val="22"/>
  </w:num>
  <w:num w:numId="7">
    <w:abstractNumId w:val="25"/>
  </w:num>
  <w:num w:numId="8">
    <w:abstractNumId w:val="28"/>
  </w:num>
  <w:num w:numId="9">
    <w:abstractNumId w:val="3"/>
  </w:num>
  <w:num w:numId="10">
    <w:abstractNumId w:val="6"/>
  </w:num>
  <w:num w:numId="11">
    <w:abstractNumId w:val="11"/>
  </w:num>
  <w:num w:numId="12">
    <w:abstractNumId w:val="24"/>
  </w:num>
  <w:num w:numId="13">
    <w:abstractNumId w:val="20"/>
  </w:num>
  <w:num w:numId="14">
    <w:abstractNumId w:val="23"/>
  </w:num>
  <w:num w:numId="15">
    <w:abstractNumId w:val="14"/>
  </w:num>
  <w:num w:numId="16">
    <w:abstractNumId w:val="31"/>
  </w:num>
  <w:num w:numId="17">
    <w:abstractNumId w:val="29"/>
  </w:num>
  <w:num w:numId="18">
    <w:abstractNumId w:val="30"/>
  </w:num>
  <w:num w:numId="19">
    <w:abstractNumId w:val="0"/>
  </w:num>
  <w:num w:numId="20">
    <w:abstractNumId w:val="26"/>
  </w:num>
  <w:num w:numId="21">
    <w:abstractNumId w:val="17"/>
  </w:num>
  <w:num w:numId="22">
    <w:abstractNumId w:val="13"/>
  </w:num>
  <w:num w:numId="23">
    <w:abstractNumId w:val="12"/>
  </w:num>
  <w:num w:numId="24">
    <w:abstractNumId w:val="27"/>
  </w:num>
  <w:num w:numId="25">
    <w:abstractNumId w:val="5"/>
  </w:num>
  <w:num w:numId="26">
    <w:abstractNumId w:val="1"/>
  </w:num>
  <w:num w:numId="27">
    <w:abstractNumId w:val="19"/>
  </w:num>
  <w:num w:numId="28">
    <w:abstractNumId w:val="7"/>
  </w:num>
  <w:num w:numId="29">
    <w:abstractNumId w:val="2"/>
  </w:num>
  <w:num w:numId="30">
    <w:abstractNumId w:val="18"/>
  </w:num>
  <w:num w:numId="31">
    <w:abstractNumId w:val="16"/>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128"/>
    <w:rsid w:val="000E0346"/>
    <w:rsid w:val="001914DD"/>
    <w:rsid w:val="00191743"/>
    <w:rsid w:val="001C5AF1"/>
    <w:rsid w:val="001F118C"/>
    <w:rsid w:val="002D2480"/>
    <w:rsid w:val="003144FD"/>
    <w:rsid w:val="00434C96"/>
    <w:rsid w:val="004721C6"/>
    <w:rsid w:val="00476676"/>
    <w:rsid w:val="005A436F"/>
    <w:rsid w:val="005B1918"/>
    <w:rsid w:val="005C0A1E"/>
    <w:rsid w:val="00615128"/>
    <w:rsid w:val="00670355"/>
    <w:rsid w:val="006F48CB"/>
    <w:rsid w:val="007162DB"/>
    <w:rsid w:val="00716AC5"/>
    <w:rsid w:val="00731945"/>
    <w:rsid w:val="00756077"/>
    <w:rsid w:val="00794447"/>
    <w:rsid w:val="007B0505"/>
    <w:rsid w:val="007C27A0"/>
    <w:rsid w:val="009169AD"/>
    <w:rsid w:val="00916E42"/>
    <w:rsid w:val="0098413F"/>
    <w:rsid w:val="009F2284"/>
    <w:rsid w:val="00A10778"/>
    <w:rsid w:val="00A16330"/>
    <w:rsid w:val="00B217F6"/>
    <w:rsid w:val="00B84D05"/>
    <w:rsid w:val="00BB75A6"/>
    <w:rsid w:val="00C64B46"/>
    <w:rsid w:val="00C93AC7"/>
    <w:rsid w:val="00CB0BEC"/>
    <w:rsid w:val="00CE4839"/>
    <w:rsid w:val="00D17270"/>
    <w:rsid w:val="00D24EBB"/>
    <w:rsid w:val="00DA2D6C"/>
    <w:rsid w:val="00DA42BC"/>
    <w:rsid w:val="00DF5550"/>
    <w:rsid w:val="00E06A6F"/>
    <w:rsid w:val="00E712AE"/>
    <w:rsid w:val="00E83820"/>
    <w:rsid w:val="00F72FCB"/>
    <w:rsid w:val="00F82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5F20F427-F2B1-4359-92F1-9EEC566A9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5A436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731945"/>
    <w:pPr>
      <w:spacing w:before="100" w:beforeAutospacing="1" w:after="100" w:afterAutospacing="1"/>
    </w:pPr>
  </w:style>
  <w:style w:type="paragraph" w:styleId="a4">
    <w:name w:val="Normal (Web)"/>
    <w:basedOn w:val="a"/>
    <w:rsid w:val="00731945"/>
    <w:pPr>
      <w:spacing w:before="100" w:beforeAutospacing="1" w:after="100" w:afterAutospacing="1"/>
    </w:pPr>
  </w:style>
  <w:style w:type="character" w:styleId="a5">
    <w:name w:val="Hyperlink"/>
    <w:basedOn w:val="a0"/>
    <w:rsid w:val="00476676"/>
    <w:rPr>
      <w:color w:val="0000FF"/>
      <w:u w:val="single"/>
    </w:rPr>
  </w:style>
  <w:style w:type="paragraph" w:styleId="a6">
    <w:name w:val="footer"/>
    <w:basedOn w:val="a"/>
    <w:rsid w:val="00DA2D6C"/>
    <w:pPr>
      <w:tabs>
        <w:tab w:val="center" w:pos="4677"/>
        <w:tab w:val="right" w:pos="9355"/>
      </w:tabs>
    </w:pPr>
  </w:style>
  <w:style w:type="character" w:styleId="a7">
    <w:name w:val="page number"/>
    <w:basedOn w:val="a0"/>
    <w:rsid w:val="00DA2D6C"/>
  </w:style>
  <w:style w:type="character" w:styleId="a8">
    <w:name w:val="Strong"/>
    <w:basedOn w:val="a0"/>
    <w:qFormat/>
    <w:rsid w:val="00DA2D6C"/>
    <w:rPr>
      <w:b/>
      <w:bCs/>
    </w:rPr>
  </w:style>
  <w:style w:type="paragraph" w:styleId="10">
    <w:name w:val="toc 1"/>
    <w:basedOn w:val="a"/>
    <w:next w:val="a"/>
    <w:autoRedefine/>
    <w:semiHidden/>
    <w:rsid w:val="00A16330"/>
  </w:style>
  <w:style w:type="paragraph" w:styleId="2">
    <w:name w:val="toc 2"/>
    <w:basedOn w:val="a"/>
    <w:next w:val="a"/>
    <w:autoRedefine/>
    <w:semiHidden/>
    <w:rsid w:val="00A16330"/>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7316">
      <w:bodyDiv w:val="1"/>
      <w:marLeft w:val="0"/>
      <w:marRight w:val="0"/>
      <w:marTop w:val="0"/>
      <w:marBottom w:val="0"/>
      <w:divBdr>
        <w:top w:val="none" w:sz="0" w:space="0" w:color="auto"/>
        <w:left w:val="none" w:sz="0" w:space="0" w:color="auto"/>
        <w:bottom w:val="none" w:sz="0" w:space="0" w:color="auto"/>
        <w:right w:val="none" w:sz="0" w:space="0" w:color="auto"/>
      </w:divBdr>
    </w:div>
    <w:div w:id="751122235">
      <w:bodyDiv w:val="1"/>
      <w:marLeft w:val="0"/>
      <w:marRight w:val="0"/>
      <w:marTop w:val="0"/>
      <w:marBottom w:val="0"/>
      <w:divBdr>
        <w:top w:val="none" w:sz="0" w:space="0" w:color="auto"/>
        <w:left w:val="none" w:sz="0" w:space="0" w:color="auto"/>
        <w:bottom w:val="none" w:sz="0" w:space="0" w:color="auto"/>
        <w:right w:val="none" w:sz="0" w:space="0" w:color="auto"/>
      </w:divBdr>
    </w:div>
    <w:div w:id="823814191">
      <w:bodyDiv w:val="1"/>
      <w:marLeft w:val="0"/>
      <w:marRight w:val="0"/>
      <w:marTop w:val="0"/>
      <w:marBottom w:val="0"/>
      <w:divBdr>
        <w:top w:val="none" w:sz="0" w:space="0" w:color="auto"/>
        <w:left w:val="none" w:sz="0" w:space="0" w:color="auto"/>
        <w:bottom w:val="none" w:sz="0" w:space="0" w:color="auto"/>
        <w:right w:val="none" w:sz="0" w:space="0" w:color="auto"/>
      </w:divBdr>
    </w:div>
    <w:div w:id="155014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litarium.ru" TargetMode="External"/><Relationship Id="rId3" Type="http://schemas.openxmlformats.org/officeDocument/2006/relationships/settings" Target="settings.xml"/><Relationship Id="rId7" Type="http://schemas.openxmlformats.org/officeDocument/2006/relationships/hyperlink" Target="http://www.pnalog.ru/services/nalogovoe-planirovan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2907</Words>
  <Characters>16575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19444</CharactersWithSpaces>
  <SharedDoc>false</SharedDoc>
  <HLinks>
    <vt:vector size="12" baseType="variant">
      <vt:variant>
        <vt:i4>2031636</vt:i4>
      </vt:variant>
      <vt:variant>
        <vt:i4>30</vt:i4>
      </vt:variant>
      <vt:variant>
        <vt:i4>0</vt:i4>
      </vt:variant>
      <vt:variant>
        <vt:i4>5</vt:i4>
      </vt:variant>
      <vt:variant>
        <vt:lpwstr>http://www.elitarium.ru/</vt:lpwstr>
      </vt:variant>
      <vt:variant>
        <vt:lpwstr/>
      </vt:variant>
      <vt:variant>
        <vt:i4>131074</vt:i4>
      </vt:variant>
      <vt:variant>
        <vt:i4>27</vt:i4>
      </vt:variant>
      <vt:variant>
        <vt:i4>0</vt:i4>
      </vt:variant>
      <vt:variant>
        <vt:i4>5</vt:i4>
      </vt:variant>
      <vt:variant>
        <vt:lpwstr>http://www.pnalog.ru/services/nalogovoe-planirovanie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1</dc:creator>
  <cp:keywords/>
  <dc:description/>
  <cp:lastModifiedBy>admin</cp:lastModifiedBy>
  <cp:revision>2</cp:revision>
  <cp:lastPrinted>2011-03-26T17:16:00Z</cp:lastPrinted>
  <dcterms:created xsi:type="dcterms:W3CDTF">2014-05-27T06:12:00Z</dcterms:created>
  <dcterms:modified xsi:type="dcterms:W3CDTF">2014-05-27T06:12:00Z</dcterms:modified>
</cp:coreProperties>
</file>