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25" w:rsidRDefault="00701325" w:rsidP="007D6F74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</w:rPr>
      </w:pPr>
    </w:p>
    <w:p w:rsidR="007D6F74" w:rsidRDefault="007D6F74" w:rsidP="007D6F74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ФЕДЕРАЛЬНОЕ АГЕНТСТВО ПО ОБРАЗОВАНИЮ</w:t>
      </w:r>
    </w:p>
    <w:p w:rsidR="007D6F74" w:rsidRDefault="007D6F74" w:rsidP="007D6F74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7D6F74" w:rsidRDefault="007D6F74" w:rsidP="007D6F74">
      <w:pPr>
        <w:pStyle w:val="1"/>
        <w:rPr>
          <w:szCs w:val="24"/>
        </w:rPr>
      </w:pPr>
      <w:r>
        <w:rPr>
          <w:szCs w:val="24"/>
        </w:rPr>
        <w:t>РОССИЙСКИЙ ГОСУДАРСТВЕННЫЙ ТОРГОВО-ЭКОНОМИЧЕСКИЙ УНИВЕРСИТЕТ</w:t>
      </w:r>
    </w:p>
    <w:p w:rsidR="007D6F74" w:rsidRDefault="007D6F74" w:rsidP="007D6F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ГОУ ВПО «РГТЭУ»</w:t>
      </w:r>
    </w:p>
    <w:p w:rsidR="007D6F74" w:rsidRDefault="007D6F74" w:rsidP="007D6F7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Челябинский институт (филиал)</w:t>
      </w:r>
    </w:p>
    <w:p w:rsidR="007D6F74" w:rsidRDefault="007D6F74" w:rsidP="007D6F74">
      <w:pPr>
        <w:jc w:val="center"/>
        <w:rPr>
          <w:sz w:val="28"/>
          <w:szCs w:val="28"/>
        </w:rPr>
      </w:pPr>
    </w:p>
    <w:p w:rsidR="007D6F74" w:rsidRDefault="007D6F74" w:rsidP="007D6F74">
      <w:pPr>
        <w:pStyle w:val="1"/>
      </w:pPr>
      <w:r>
        <w:t>Кафедра бухгалтерского учета и аудита</w:t>
      </w:r>
    </w:p>
    <w:p w:rsidR="007D6F74" w:rsidRDefault="007D6F74" w:rsidP="007D6F74">
      <w:pPr>
        <w:jc w:val="center"/>
        <w:rPr>
          <w:sz w:val="28"/>
          <w:szCs w:val="28"/>
        </w:rPr>
      </w:pPr>
    </w:p>
    <w:p w:rsidR="007D6F74" w:rsidRDefault="007D6F74" w:rsidP="007D6F7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7D6F74" w:rsidRDefault="007D6F74" w:rsidP="007D6F74">
      <w:pPr>
        <w:jc w:val="right"/>
        <w:rPr>
          <w:sz w:val="28"/>
          <w:szCs w:val="28"/>
        </w:rPr>
      </w:pPr>
    </w:p>
    <w:p w:rsidR="007D6F74" w:rsidRDefault="007D6F74" w:rsidP="007D6F74">
      <w:pPr>
        <w:jc w:val="right"/>
        <w:rPr>
          <w:sz w:val="28"/>
          <w:szCs w:val="28"/>
        </w:rPr>
      </w:pPr>
    </w:p>
    <w:p w:rsidR="007D6F74" w:rsidRDefault="007D6F74" w:rsidP="007D6F74">
      <w:pPr>
        <w:jc w:val="right"/>
        <w:rPr>
          <w:sz w:val="28"/>
          <w:szCs w:val="28"/>
        </w:rPr>
      </w:pPr>
    </w:p>
    <w:p w:rsidR="007D6F74" w:rsidRDefault="007D6F74" w:rsidP="007D6F74">
      <w:pPr>
        <w:pStyle w:val="3"/>
        <w:spacing w:line="360" w:lineRule="auto"/>
      </w:pPr>
      <w:r>
        <w:t>КОНТРОЛЬНАЯ РАБОТА</w:t>
      </w:r>
    </w:p>
    <w:p w:rsidR="007D6F74" w:rsidRPr="00236FE4" w:rsidRDefault="007D6F74" w:rsidP="007D6F74">
      <w:pPr>
        <w:spacing w:line="360" w:lineRule="auto"/>
        <w:jc w:val="center"/>
      </w:pPr>
      <w:r>
        <w:rPr>
          <w:sz w:val="28"/>
          <w:szCs w:val="28"/>
        </w:rPr>
        <w:t xml:space="preserve">По дисциплине: «Анализ финансовой отчетности» </w:t>
      </w:r>
    </w:p>
    <w:p w:rsidR="007D6F74" w:rsidRDefault="007D6F74" w:rsidP="007D6F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№7</w:t>
      </w:r>
    </w:p>
    <w:p w:rsidR="007D6F74" w:rsidRDefault="007D6F74" w:rsidP="007D6F74">
      <w:pPr>
        <w:spacing w:line="360" w:lineRule="auto"/>
        <w:jc w:val="center"/>
        <w:rPr>
          <w:sz w:val="28"/>
          <w:szCs w:val="28"/>
        </w:rPr>
      </w:pPr>
    </w:p>
    <w:p w:rsidR="007D6F74" w:rsidRDefault="007D6F74" w:rsidP="007D6F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Студентки Василега Наталии Владимировны</w:t>
      </w:r>
    </w:p>
    <w:p w:rsidR="007D6F74" w:rsidRDefault="007D6F74" w:rsidP="007D6F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3 года заочной формы обучения</w:t>
      </w:r>
      <w:r>
        <w:rPr>
          <w:sz w:val="28"/>
          <w:szCs w:val="28"/>
        </w:rPr>
        <w:t xml:space="preserve">_________________ </w:t>
      </w:r>
    </w:p>
    <w:p w:rsidR="007D6F74" w:rsidRDefault="007D6F74" w:rsidP="007D6F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________</w:t>
      </w:r>
      <w:r>
        <w:rPr>
          <w:sz w:val="28"/>
          <w:szCs w:val="28"/>
          <w:u w:val="single"/>
        </w:rPr>
        <w:t>на базе среднего профессионального образования</w:t>
      </w:r>
      <w:r>
        <w:rPr>
          <w:sz w:val="28"/>
          <w:szCs w:val="28"/>
        </w:rPr>
        <w:t>__</w:t>
      </w:r>
    </w:p>
    <w:p w:rsidR="007D6F74" w:rsidRDefault="007D6F74" w:rsidP="007D6F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080109 – Бухгалтерский учет, анализ и аудит</w:t>
      </w:r>
    </w:p>
    <w:p w:rsidR="007D6F74" w:rsidRDefault="007D6F74" w:rsidP="007D6F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шифр БС – 07 – 77</w:t>
      </w:r>
    </w:p>
    <w:p w:rsidR="007D6F74" w:rsidRDefault="007D6F74" w:rsidP="007D6F74">
      <w:pPr>
        <w:spacing w:line="360" w:lineRule="auto"/>
        <w:ind w:left="360"/>
        <w:jc w:val="center"/>
        <w:rPr>
          <w:sz w:val="28"/>
          <w:szCs w:val="28"/>
        </w:rPr>
      </w:pPr>
    </w:p>
    <w:p w:rsidR="007D6F74" w:rsidRPr="008C67D6" w:rsidRDefault="007D6F74" w:rsidP="007D6F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Проверил преподаватель: Клойзнер</w:t>
      </w:r>
      <w:r w:rsidR="00BF2A6F">
        <w:rPr>
          <w:sz w:val="28"/>
          <w:szCs w:val="28"/>
        </w:rPr>
        <w:t xml:space="preserve"> Владимир Дави</w:t>
      </w:r>
      <w:r w:rsidRPr="008C67D6">
        <w:rPr>
          <w:sz w:val="28"/>
          <w:szCs w:val="28"/>
        </w:rPr>
        <w:t xml:space="preserve">дович, </w:t>
      </w:r>
      <w:r>
        <w:rPr>
          <w:sz w:val="28"/>
          <w:szCs w:val="28"/>
        </w:rPr>
        <w:t>кандидат технических наук, доцент</w:t>
      </w: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страниц КР </w:t>
      </w:r>
      <w:r w:rsidR="00E113A7">
        <w:rPr>
          <w:sz w:val="28"/>
          <w:szCs w:val="28"/>
          <w:u w:val="single"/>
        </w:rPr>
        <w:t>48</w:t>
      </w:r>
      <w:r w:rsidRPr="00680E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7D6F74" w:rsidRDefault="007D6F74" w:rsidP="007D6F74">
      <w:pPr>
        <w:ind w:left="360"/>
        <w:jc w:val="center"/>
        <w:rPr>
          <w:sz w:val="28"/>
          <w:szCs w:val="28"/>
          <w:u w:val="single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</w:p>
    <w:p w:rsidR="007D6F74" w:rsidRDefault="007D6F74" w:rsidP="007D6F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Магнитогорск, 2009г.</w:t>
      </w:r>
    </w:p>
    <w:p w:rsidR="007D6F74" w:rsidRPr="00D71916" w:rsidRDefault="007D6F74" w:rsidP="007D6F74">
      <w:pPr>
        <w:spacing w:line="360" w:lineRule="auto"/>
        <w:ind w:right="-82" w:firstLine="720"/>
        <w:jc w:val="center"/>
        <w:rPr>
          <w:sz w:val="32"/>
          <w:szCs w:val="32"/>
        </w:rPr>
      </w:pPr>
      <w:r w:rsidRPr="00D71916">
        <w:rPr>
          <w:sz w:val="32"/>
          <w:szCs w:val="32"/>
        </w:rPr>
        <w:t>СОДЕРЖАНИЕ</w:t>
      </w:r>
    </w:p>
    <w:p w:rsidR="007D6F74" w:rsidRPr="003E5E10" w:rsidRDefault="007D6F74" w:rsidP="007D6F74">
      <w:pPr>
        <w:spacing w:line="360" w:lineRule="auto"/>
        <w:ind w:right="-82"/>
        <w:jc w:val="both"/>
        <w:rPr>
          <w:sz w:val="28"/>
          <w:szCs w:val="28"/>
        </w:rPr>
      </w:pPr>
      <w:r w:rsidRPr="003E5E10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.............................................................................................................. 3          </w:t>
      </w:r>
    </w:p>
    <w:p w:rsidR="007D6F74" w:rsidRPr="00623A92" w:rsidRDefault="007D6F74" w:rsidP="007D6F74">
      <w:pPr>
        <w:spacing w:line="360" w:lineRule="auto"/>
        <w:rPr>
          <w:sz w:val="28"/>
          <w:szCs w:val="28"/>
        </w:rPr>
      </w:pPr>
      <w:r w:rsidRPr="00623A92">
        <w:rPr>
          <w:sz w:val="28"/>
          <w:szCs w:val="28"/>
        </w:rPr>
        <w:t>Финансовое состояние: анализ и оценка</w:t>
      </w:r>
      <w:r>
        <w:rPr>
          <w:sz w:val="28"/>
          <w:szCs w:val="28"/>
        </w:rPr>
        <w:t>...........................................................4</w:t>
      </w:r>
    </w:p>
    <w:p w:rsidR="007D6F74" w:rsidRPr="00DB2EB7" w:rsidRDefault="007D6F74" w:rsidP="007D6F74">
      <w:pPr>
        <w:spacing w:line="360" w:lineRule="auto"/>
        <w:ind w:firstLine="720"/>
        <w:jc w:val="both"/>
        <w:rPr>
          <w:sz w:val="28"/>
          <w:szCs w:val="28"/>
        </w:rPr>
      </w:pPr>
      <w:r w:rsidRPr="00DB2EB7">
        <w:rPr>
          <w:sz w:val="28"/>
          <w:szCs w:val="28"/>
        </w:rPr>
        <w:t>1. Методика анализа определения финансового состояния предприятия.</w:t>
      </w:r>
      <w:r>
        <w:rPr>
          <w:sz w:val="28"/>
          <w:szCs w:val="28"/>
        </w:rPr>
        <w:t>........................................................................................................4</w:t>
      </w:r>
    </w:p>
    <w:p w:rsidR="000A6477" w:rsidRDefault="007D6F74" w:rsidP="007D6F74">
      <w:pPr>
        <w:spacing w:line="360" w:lineRule="auto"/>
        <w:ind w:firstLine="720"/>
        <w:jc w:val="both"/>
        <w:rPr>
          <w:sz w:val="28"/>
          <w:szCs w:val="28"/>
        </w:rPr>
      </w:pPr>
      <w:r w:rsidRPr="00DB2EB7">
        <w:rPr>
          <w:sz w:val="28"/>
          <w:szCs w:val="28"/>
        </w:rPr>
        <w:t>2. Методика анализа состава, структуры и динамики источников формирования активов.</w:t>
      </w:r>
      <w:r>
        <w:rPr>
          <w:sz w:val="28"/>
          <w:szCs w:val="28"/>
        </w:rPr>
        <w:t>........................................................</w:t>
      </w:r>
      <w:r w:rsidR="000A6477">
        <w:rPr>
          <w:sz w:val="28"/>
          <w:szCs w:val="28"/>
        </w:rPr>
        <w:t>............................10</w:t>
      </w:r>
    </w:p>
    <w:p w:rsidR="000A6477" w:rsidRPr="000A6477" w:rsidRDefault="000A6477" w:rsidP="000A6477">
      <w:pPr>
        <w:spacing w:line="360" w:lineRule="auto"/>
        <w:ind w:firstLine="720"/>
        <w:jc w:val="both"/>
        <w:rPr>
          <w:rStyle w:val="14"/>
        </w:rPr>
      </w:pPr>
      <w:r w:rsidRPr="000A6477">
        <w:rPr>
          <w:rStyle w:val="14"/>
        </w:rPr>
        <w:t>3. Состав доходов и расходов как экономическая база формирования финансовых результатов</w:t>
      </w:r>
      <w:r>
        <w:rPr>
          <w:rStyle w:val="14"/>
        </w:rPr>
        <w:t>..................................................................................17</w:t>
      </w:r>
    </w:p>
    <w:p w:rsidR="000A6477" w:rsidRPr="000A6477" w:rsidRDefault="000A6477" w:rsidP="000A6477">
      <w:pPr>
        <w:spacing w:line="360" w:lineRule="auto"/>
        <w:ind w:firstLine="720"/>
        <w:jc w:val="both"/>
        <w:rPr>
          <w:rStyle w:val="14"/>
        </w:rPr>
      </w:pPr>
      <w:r w:rsidRPr="000A6477">
        <w:rPr>
          <w:rStyle w:val="14"/>
        </w:rPr>
        <w:t>4. Анализ уровня и динамики финансовых результатов по данным отчета о прибылях и убытках</w:t>
      </w:r>
      <w:r>
        <w:rPr>
          <w:rStyle w:val="14"/>
        </w:rPr>
        <w:t>...........................................................................21</w:t>
      </w:r>
    </w:p>
    <w:p w:rsidR="000A6477" w:rsidRDefault="000A6477" w:rsidP="000A6477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5. Прибыль как показатель эффективности хозяйственной деятельности предприятия. Формирование и расчет показателей прибыли.</w:t>
      </w:r>
      <w:r w:rsidR="00E154E2">
        <w:rPr>
          <w:rStyle w:val="14"/>
        </w:rPr>
        <w:t>.............................................................................................................25</w:t>
      </w:r>
    </w:p>
    <w:p w:rsidR="000A6477" w:rsidRDefault="000A6477" w:rsidP="000A6477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6. Факторный анализ прибыли от продаж и его влияние на управление прибылью.</w:t>
      </w:r>
      <w:r w:rsidR="00E154E2">
        <w:rPr>
          <w:rStyle w:val="14"/>
        </w:rPr>
        <w:t>......................................................................................26</w:t>
      </w:r>
    </w:p>
    <w:p w:rsidR="000A6477" w:rsidRPr="000A6477" w:rsidRDefault="000A6477" w:rsidP="000A6477">
      <w:pPr>
        <w:spacing w:line="360" w:lineRule="auto"/>
        <w:ind w:firstLine="720"/>
        <w:jc w:val="both"/>
        <w:rPr>
          <w:rStyle w:val="14"/>
        </w:rPr>
      </w:pPr>
      <w:r w:rsidRPr="000A6477">
        <w:rPr>
          <w:rStyle w:val="14"/>
        </w:rPr>
        <w:t>7. Расчет и факторный анализ рентабельности продаж.</w:t>
      </w:r>
      <w:r w:rsidR="00E154E2">
        <w:rPr>
          <w:rStyle w:val="14"/>
        </w:rPr>
        <w:t>.....................28</w:t>
      </w:r>
    </w:p>
    <w:p w:rsidR="000A6477" w:rsidRPr="000A6477" w:rsidRDefault="000A6477" w:rsidP="000A6477">
      <w:pPr>
        <w:spacing w:line="360" w:lineRule="auto"/>
        <w:ind w:firstLine="720"/>
        <w:jc w:val="both"/>
        <w:rPr>
          <w:sz w:val="28"/>
          <w:szCs w:val="28"/>
        </w:rPr>
      </w:pPr>
      <w:r w:rsidRPr="000A6477">
        <w:rPr>
          <w:sz w:val="28"/>
          <w:szCs w:val="28"/>
        </w:rPr>
        <w:t>8. Расчет и оценка финансовых коэффициентов рыночной устойчивости (удовлетворительности структуры баланса)</w:t>
      </w:r>
      <w:r w:rsidR="00E154E2">
        <w:rPr>
          <w:sz w:val="28"/>
          <w:szCs w:val="28"/>
        </w:rPr>
        <w:t>.........................</w:t>
      </w:r>
      <w:r w:rsidRPr="000A6477">
        <w:rPr>
          <w:sz w:val="28"/>
          <w:szCs w:val="28"/>
        </w:rPr>
        <w:t>.</w:t>
      </w:r>
      <w:r w:rsidR="00E154E2">
        <w:rPr>
          <w:sz w:val="28"/>
          <w:szCs w:val="28"/>
        </w:rPr>
        <w:t>30</w:t>
      </w:r>
    </w:p>
    <w:p w:rsidR="007D6F74" w:rsidRDefault="007D6F74" w:rsidP="007D6F74">
      <w:pPr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</w:t>
      </w:r>
      <w:r w:rsidR="000A6477">
        <w:rPr>
          <w:sz w:val="28"/>
          <w:szCs w:val="28"/>
        </w:rPr>
        <w:t>……..41</w:t>
      </w:r>
    </w:p>
    <w:p w:rsidR="007D6F74" w:rsidRDefault="007D6F74" w:rsidP="007D6F74">
      <w:pPr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</w:t>
      </w:r>
      <w:r w:rsidR="000A6477">
        <w:rPr>
          <w:sz w:val="28"/>
          <w:szCs w:val="28"/>
        </w:rPr>
        <w:t>й список…………………………………………………...43</w:t>
      </w:r>
    </w:p>
    <w:p w:rsidR="007D6F74" w:rsidRPr="000B64D7" w:rsidRDefault="007D6F74" w:rsidP="007D6F74">
      <w:pPr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Приложение...........................................................................</w:t>
      </w:r>
      <w:r w:rsidR="000A6477">
        <w:rPr>
          <w:sz w:val="28"/>
          <w:szCs w:val="28"/>
        </w:rPr>
        <w:t>..............................44</w:t>
      </w:r>
    </w:p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p w:rsidR="007D6F74" w:rsidRDefault="007D6F74" w:rsidP="007D6F74"/>
    <w:tbl>
      <w:tblPr>
        <w:tblpPr w:leftFromText="180" w:rightFromText="180" w:vertAnchor="text" w:horzAnchor="page" w:tblpX="2134" w:tblpY="-37"/>
        <w:tblW w:w="0" w:type="auto"/>
        <w:tblLook w:val="0000" w:firstRow="0" w:lastRow="0" w:firstColumn="0" w:lastColumn="0" w:noHBand="0" w:noVBand="0"/>
      </w:tblPr>
      <w:tblGrid>
        <w:gridCol w:w="9287"/>
      </w:tblGrid>
      <w:tr w:rsidR="007D6F74" w:rsidRPr="003E5E10">
        <w:trPr>
          <w:trHeight w:val="426"/>
        </w:trPr>
        <w:tc>
          <w:tcPr>
            <w:tcW w:w="9672" w:type="dxa"/>
          </w:tcPr>
          <w:p w:rsidR="007D6F74" w:rsidRPr="003E5E10" w:rsidRDefault="007D6F74" w:rsidP="007D6F74">
            <w:pPr>
              <w:pStyle w:val="FR1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F74" w:rsidRPr="003E5E10">
        <w:trPr>
          <w:trHeight w:val="426"/>
        </w:trPr>
        <w:tc>
          <w:tcPr>
            <w:tcW w:w="9672" w:type="dxa"/>
          </w:tcPr>
          <w:p w:rsidR="007D6F74" w:rsidRPr="003E5E10" w:rsidRDefault="007D6F74" w:rsidP="007D6F74">
            <w:pPr>
              <w:pStyle w:val="FR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F74" w:rsidRDefault="007D6F74" w:rsidP="007D6F74"/>
    <w:p w:rsidR="007D6F74" w:rsidRDefault="007D6F74" w:rsidP="007D6F74">
      <w:pPr>
        <w:spacing w:line="360" w:lineRule="auto"/>
        <w:ind w:firstLine="720"/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Введение</w:t>
      </w:r>
    </w:p>
    <w:p w:rsidR="007D6F74" w:rsidRPr="007161B2" w:rsidRDefault="007D6F74" w:rsidP="007D6F74">
      <w:pPr>
        <w:spacing w:line="360" w:lineRule="auto"/>
        <w:ind w:left="720"/>
        <w:rPr>
          <w:i/>
          <w:sz w:val="28"/>
          <w:szCs w:val="28"/>
        </w:rPr>
      </w:pPr>
      <w:r w:rsidRPr="007161B2">
        <w:rPr>
          <w:i/>
          <w:sz w:val="28"/>
          <w:szCs w:val="28"/>
        </w:rPr>
        <w:t>Актуальность темы</w:t>
      </w:r>
    </w:p>
    <w:p w:rsidR="007D6F74" w:rsidRDefault="007D6F74" w:rsidP="007D6F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Аудиторская деятельность – необходимый элемент рыночной экономики. Эта деятельность охватывает как аудит, т. е. заключение независимого профессионального бухгалтера-аудитора о достоверности публичной бухгалтерской (финансовой) отчетности, и предоставление услуг, сопутствующих аудиту, весьма разнообразных, но непременно требующих высокой квалификации аудитора, особенно в области финансов предприятия, бухгалтерского учета, финансового управления и анализа хозяйственной деятельности.</w:t>
      </w:r>
    </w:p>
    <w:p w:rsidR="007D6F74" w:rsidRDefault="007D6F74" w:rsidP="007D6F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61B2">
        <w:rPr>
          <w:bCs/>
          <w:i/>
          <w:color w:val="000000"/>
          <w:sz w:val="28"/>
          <w:szCs w:val="28"/>
        </w:rPr>
        <w:t>Объект исследования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различная теоретическая и практическая литература по данной теме контрольного исследования.</w:t>
      </w:r>
    </w:p>
    <w:p w:rsidR="007D6F74" w:rsidRPr="00255E99" w:rsidRDefault="007D6F74" w:rsidP="007D6F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61B2">
        <w:rPr>
          <w:bCs/>
          <w:i/>
          <w:color w:val="000000"/>
          <w:sz w:val="28"/>
          <w:szCs w:val="28"/>
        </w:rPr>
        <w:t>Предметом исследования</w:t>
      </w:r>
      <w:r>
        <w:rPr>
          <w:bCs/>
          <w:color w:val="000000"/>
          <w:sz w:val="28"/>
          <w:szCs w:val="28"/>
        </w:rPr>
        <w:t xml:space="preserve"> является один главных документов финансовой отчетности предприятия – бухгалтерский баланс, а также отчет и прибылях и убытках.</w:t>
      </w:r>
    </w:p>
    <w:p w:rsidR="007D6F74" w:rsidRPr="00B20E79" w:rsidRDefault="007D6F74" w:rsidP="007D6F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1B2">
        <w:rPr>
          <w:bCs/>
          <w:i/>
          <w:color w:val="000000"/>
          <w:sz w:val="28"/>
          <w:szCs w:val="28"/>
        </w:rPr>
        <w:t>Практическая     значимость.</w:t>
      </w:r>
      <w:r w:rsidRPr="00B20E79">
        <w:rPr>
          <w:color w:val="000000"/>
          <w:sz w:val="28"/>
          <w:szCs w:val="28"/>
        </w:rPr>
        <w:t xml:space="preserve">     Работа     носит     прикла</w:t>
      </w:r>
      <w:r>
        <w:rPr>
          <w:color w:val="000000"/>
          <w:sz w:val="28"/>
          <w:szCs w:val="28"/>
        </w:rPr>
        <w:t xml:space="preserve">дной     характер. </w:t>
      </w:r>
    </w:p>
    <w:p w:rsidR="007D6F74" w:rsidRDefault="007D6F74" w:rsidP="007D6F74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7161B2">
        <w:rPr>
          <w:bCs/>
          <w:i/>
          <w:color w:val="000000"/>
          <w:sz w:val="28"/>
          <w:szCs w:val="28"/>
        </w:rPr>
        <w:t>Информационная база исследования.</w:t>
      </w:r>
      <w:r w:rsidRPr="00030931">
        <w:rPr>
          <w:color w:val="000000"/>
          <w:sz w:val="28"/>
          <w:szCs w:val="28"/>
        </w:rPr>
        <w:t xml:space="preserve"> При написании </w:t>
      </w:r>
      <w:r>
        <w:rPr>
          <w:color w:val="000000"/>
          <w:sz w:val="28"/>
          <w:szCs w:val="28"/>
        </w:rPr>
        <w:t xml:space="preserve">контрольной </w:t>
      </w:r>
      <w:r w:rsidRPr="00030931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были </w:t>
      </w:r>
      <w:r w:rsidRPr="00030931">
        <w:rPr>
          <w:color w:val="000000"/>
          <w:sz w:val="28"/>
          <w:szCs w:val="28"/>
        </w:rPr>
        <w:t>использованы нормативные и правовые документы в области</w:t>
      </w:r>
      <w:r>
        <w:rPr>
          <w:color w:val="000000"/>
          <w:sz w:val="28"/>
          <w:szCs w:val="28"/>
        </w:rPr>
        <w:t xml:space="preserve"> </w:t>
      </w:r>
      <w:r w:rsidRPr="003E5E10">
        <w:rPr>
          <w:color w:val="000000"/>
          <w:sz w:val="28"/>
          <w:szCs w:val="28"/>
        </w:rPr>
        <w:t>бухгалтер</w:t>
      </w:r>
      <w:r>
        <w:rPr>
          <w:color w:val="000000"/>
          <w:sz w:val="28"/>
          <w:szCs w:val="28"/>
        </w:rPr>
        <w:t>ского учета и финансовой отчетности</w:t>
      </w:r>
      <w:r w:rsidRPr="003E5E10">
        <w:rPr>
          <w:color w:val="000000"/>
          <w:sz w:val="28"/>
          <w:szCs w:val="28"/>
        </w:rPr>
        <w:t>, научные издания отечественных (</w:t>
      </w:r>
      <w:r>
        <w:rPr>
          <w:color w:val="000000"/>
          <w:sz w:val="28"/>
          <w:szCs w:val="28"/>
        </w:rPr>
        <w:t>Шеремет А.Д., Володин А.А.</w:t>
      </w:r>
      <w:r w:rsidRPr="003E5E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E5E10">
        <w:rPr>
          <w:color w:val="000000"/>
          <w:sz w:val="28"/>
          <w:szCs w:val="28"/>
        </w:rPr>
        <w:t>авторов, периодические бухгалтерс</w:t>
      </w:r>
      <w:r>
        <w:rPr>
          <w:color w:val="000000"/>
          <w:sz w:val="28"/>
          <w:szCs w:val="28"/>
        </w:rPr>
        <w:t>кие издания («Аудитор», «Финансы»), нормативные документы РФ.</w:t>
      </w:r>
    </w:p>
    <w:p w:rsidR="007D6F74" w:rsidRDefault="007D6F74" w:rsidP="007D6F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1B2">
        <w:rPr>
          <w:i/>
          <w:color w:val="000000"/>
          <w:sz w:val="28"/>
          <w:szCs w:val="28"/>
        </w:rPr>
        <w:t>Характеристика глав работы.</w:t>
      </w:r>
      <w:r>
        <w:rPr>
          <w:color w:val="000000"/>
          <w:sz w:val="28"/>
          <w:szCs w:val="28"/>
        </w:rPr>
        <w:t xml:space="preserve"> Настоящая контрольная работа состоит из практической части с включением в нее теоретических основ.</w:t>
      </w:r>
      <w:r w:rsidRPr="003E5E10">
        <w:rPr>
          <w:color w:val="000000"/>
          <w:sz w:val="28"/>
          <w:szCs w:val="28"/>
        </w:rPr>
        <w:t xml:space="preserve"> </w:t>
      </w:r>
    </w:p>
    <w:p w:rsidR="007D6F74" w:rsidRDefault="007D6F74" w:rsidP="007D6F74">
      <w:pPr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7161B2">
        <w:rPr>
          <w:i/>
          <w:color w:val="000000"/>
          <w:sz w:val="28"/>
          <w:szCs w:val="28"/>
        </w:rPr>
        <w:t>Выходные данные о работе.</w:t>
      </w:r>
      <w:r w:rsidR="00E113A7">
        <w:rPr>
          <w:color w:val="000000"/>
          <w:sz w:val="28"/>
          <w:szCs w:val="28"/>
        </w:rPr>
        <w:t xml:space="preserve"> Работа выполнена на 48</w:t>
      </w:r>
      <w:r>
        <w:rPr>
          <w:color w:val="000000"/>
          <w:sz w:val="28"/>
          <w:szCs w:val="28"/>
        </w:rPr>
        <w:t xml:space="preserve"> страницах</w:t>
      </w:r>
      <w:r w:rsidRPr="00556BBA">
        <w:rPr>
          <w:color w:val="000000"/>
          <w:sz w:val="28"/>
          <w:szCs w:val="28"/>
        </w:rPr>
        <w:t xml:space="preserve">, </w:t>
      </w:r>
      <w:r w:rsidR="00E113A7">
        <w:rPr>
          <w:color w:val="000000"/>
          <w:sz w:val="28"/>
          <w:szCs w:val="28"/>
        </w:rPr>
        <w:t>содержит 18</w:t>
      </w:r>
      <w:r>
        <w:rPr>
          <w:color w:val="000000"/>
          <w:sz w:val="28"/>
          <w:szCs w:val="28"/>
        </w:rPr>
        <w:t xml:space="preserve"> табли</w:t>
      </w:r>
      <w:r w:rsidR="00E154E2">
        <w:rPr>
          <w:color w:val="000000"/>
          <w:sz w:val="28"/>
          <w:szCs w:val="28"/>
        </w:rPr>
        <w:t>ц, библиографический список из 9</w:t>
      </w:r>
      <w:r>
        <w:rPr>
          <w:color w:val="000000"/>
          <w:sz w:val="28"/>
          <w:szCs w:val="28"/>
        </w:rPr>
        <w:t xml:space="preserve"> </w:t>
      </w:r>
      <w:r w:rsidRPr="00556BBA">
        <w:rPr>
          <w:color w:val="000000"/>
          <w:sz w:val="28"/>
          <w:szCs w:val="28"/>
        </w:rPr>
        <w:t>источников</w:t>
      </w:r>
      <w:r>
        <w:rPr>
          <w:color w:val="000000"/>
          <w:sz w:val="32"/>
          <w:szCs w:val="32"/>
        </w:rPr>
        <w:t xml:space="preserve">. </w:t>
      </w:r>
    </w:p>
    <w:p w:rsidR="00451E34" w:rsidRDefault="007D6F74" w:rsidP="0069453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sz w:val="23"/>
          <w:szCs w:val="23"/>
        </w:rPr>
        <w:br w:type="page"/>
      </w:r>
      <w:r w:rsidR="00451E34" w:rsidRPr="00F102E3">
        <w:rPr>
          <w:b/>
          <w:sz w:val="32"/>
          <w:szCs w:val="32"/>
        </w:rPr>
        <w:t>Финансовое состояние: анализ и оценка</w:t>
      </w:r>
    </w:p>
    <w:p w:rsidR="00451E34" w:rsidRPr="00F102E3" w:rsidRDefault="00451E34" w:rsidP="00451E3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102E3">
        <w:rPr>
          <w:b/>
          <w:sz w:val="28"/>
          <w:szCs w:val="28"/>
        </w:rPr>
        <w:t>1. Методика анализа определения финансового состояния предприятия.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предприятия характеризуется размещением и использованием средств (активов) и источниками их формирования (собственного капитала и обязательств, т.е. пассивов). Эти сведения содержатся в бухгалтерском балансе (форма №1) и других формах бухгалтерской отчетности.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из баланса можно получить ряд важнейших характеристик финансового состояния организации. К ним относятся: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общая стоимость имущества организации, равная валюте (итогу)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стоимость иммобилизованных активов (т.е. основных и прочих внеоборотных средств), равная итогу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актива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стоимость оборотных (мобильных) средств, равная итогу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стоимость материальных оборотных средств, равная сумме стр. 210 и 220 актива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дебиторской задолженности в широком смысле (включая прочие оборотные активы), равная сумме стр. 230, 240 и 270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величина финансовых вложений, равная сумме стр. 140 и 250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величина абсолютно ликвидных активов, принимаемая в расчет коэффициента абсолютной ликвидности, т.е. сумма свободных денежных средств в широком смысле (включая ценные бумаги и краткосрочные финансовые вложения), равная сумме стр. 250 и 260 раздела</w:t>
      </w:r>
      <w:r w:rsidRPr="003123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актива баланса (банковский актив);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собственного оборотного капитала, равная сумме итогов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3123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разделов минус итог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нераспределенной прибыли или убытков, показанная по стр. 470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пассива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стоимость собственного капитала, равная итогу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заемного капитала, равная сумме итогов разделов </w:t>
      </w:r>
      <w:r>
        <w:rPr>
          <w:sz w:val="28"/>
          <w:szCs w:val="28"/>
          <w:lang w:val="en-US"/>
        </w:rPr>
        <w:t>IV</w:t>
      </w:r>
      <w:r w:rsidRPr="00312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долгосрочных кредитов и займов, предназначенных для формирования основных средств и других внеоборотных активов, равная итогу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пассива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собственного капитала и других долгосрочных источников финансирования, равная сумме итогов разделов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 w:rsidRPr="003123DF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краткосрочных кредитов и займов, предназначенных для формирования оборотных активов, равная стр. 610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пассива баланса;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величина кредиторской задолженности в широком смысле, равная сумме стр. 620, 630, 650 и 660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пассива баланса;</w:t>
      </w:r>
    </w:p>
    <w:p w:rsidR="00451E34" w:rsidRPr="003123DF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величина краткосрочных обязательств, принимаемых в расчет коэффициентов ликвидности, равная сумме стр. 610</w:t>
      </w:r>
      <w:r w:rsidR="00E154E2">
        <w:rPr>
          <w:sz w:val="28"/>
          <w:szCs w:val="28"/>
        </w:rPr>
        <w:t>, 620, 630, 650 и 660 баланса.[9</w:t>
      </w:r>
      <w:r>
        <w:rPr>
          <w:sz w:val="28"/>
          <w:szCs w:val="28"/>
        </w:rPr>
        <w:t>, 381-382]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общей оценки динамики финансового состояния организации следует сгруппировать статьи баланса в отдельные специфические группы по признаку ликвидности (статьи актива) и срочности обязательств (статьи пассива).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Pr="00B666DA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B666DA">
        <w:rPr>
          <w:sz w:val="28"/>
          <w:szCs w:val="28"/>
        </w:rPr>
        <w:t xml:space="preserve">1.1 Анализ структуры имущества организации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F102E3">
        <w:rPr>
          <w:sz w:val="28"/>
          <w:szCs w:val="28"/>
        </w:rPr>
        <w:t>Анализ структуры имущества организации проведем по следующей форме, представленной в таблице 1: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  <w:sectPr w:rsidR="00451E34" w:rsidSect="00451E34">
          <w:footerReference w:type="even" r:id="rId6"/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Анализ структуры имущества организации на основе агрегированного баланса на начало отчетного периода  и на конец отчетного года, тыс. руб.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1440"/>
        <w:gridCol w:w="1320"/>
        <w:gridCol w:w="1217"/>
        <w:gridCol w:w="3583"/>
        <w:gridCol w:w="1440"/>
        <w:gridCol w:w="1440"/>
        <w:gridCol w:w="1238"/>
      </w:tblGrid>
      <w:tr w:rsidR="00451E34">
        <w:tc>
          <w:tcPr>
            <w:tcW w:w="7085" w:type="dxa"/>
            <w:gridSpan w:val="4"/>
          </w:tcPr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 xml:space="preserve">Актив </w:t>
            </w:r>
          </w:p>
        </w:tc>
        <w:tc>
          <w:tcPr>
            <w:tcW w:w="7701" w:type="dxa"/>
            <w:gridSpan w:val="4"/>
          </w:tcPr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 xml:space="preserve">Пассив </w:t>
            </w:r>
          </w:p>
        </w:tc>
      </w:tr>
      <w:tr w:rsidR="00451E34">
        <w:tc>
          <w:tcPr>
            <w:tcW w:w="3108" w:type="dxa"/>
            <w:vMerge w:val="restart"/>
          </w:tcPr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 xml:space="preserve">Имущество </w:t>
            </w:r>
          </w:p>
        </w:tc>
        <w:tc>
          <w:tcPr>
            <w:tcW w:w="1440" w:type="dxa"/>
            <w:vMerge w:val="restart"/>
          </w:tcPr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2537" w:type="dxa"/>
            <w:gridSpan w:val="2"/>
          </w:tcPr>
          <w:p w:rsidR="00451E34" w:rsidRPr="00256C42" w:rsidRDefault="00451E34" w:rsidP="00451E34">
            <w:pPr>
              <w:jc w:val="center"/>
              <w:rPr>
                <w:sz w:val="28"/>
                <w:szCs w:val="28"/>
              </w:rPr>
            </w:pPr>
            <w:r w:rsidRPr="00256C42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3583" w:type="dxa"/>
            <w:vMerge w:val="restart"/>
          </w:tcPr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>Источники имущества</w:t>
            </w:r>
          </w:p>
        </w:tc>
        <w:tc>
          <w:tcPr>
            <w:tcW w:w="1440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>Строки</w:t>
            </w:r>
          </w:p>
          <w:p w:rsidR="00451E34" w:rsidRPr="00F102E3" w:rsidRDefault="00451E34" w:rsidP="00451E34">
            <w:pPr>
              <w:jc w:val="center"/>
              <w:rPr>
                <w:sz w:val="28"/>
                <w:szCs w:val="28"/>
              </w:rPr>
            </w:pPr>
            <w:r w:rsidRPr="00F102E3">
              <w:rPr>
                <w:sz w:val="28"/>
                <w:szCs w:val="28"/>
              </w:rPr>
              <w:t xml:space="preserve"> баланса</w:t>
            </w:r>
          </w:p>
        </w:tc>
        <w:tc>
          <w:tcPr>
            <w:tcW w:w="2678" w:type="dxa"/>
            <w:gridSpan w:val="2"/>
          </w:tcPr>
          <w:p w:rsidR="00451E34" w:rsidRPr="00256C42" w:rsidRDefault="00451E34" w:rsidP="00451E34">
            <w:pPr>
              <w:jc w:val="center"/>
              <w:rPr>
                <w:sz w:val="28"/>
                <w:szCs w:val="28"/>
              </w:rPr>
            </w:pPr>
            <w:r w:rsidRPr="00256C42">
              <w:rPr>
                <w:sz w:val="28"/>
                <w:szCs w:val="28"/>
              </w:rPr>
              <w:t xml:space="preserve">Сумма </w:t>
            </w:r>
          </w:p>
        </w:tc>
      </w:tr>
      <w:tr w:rsidR="00451E34">
        <w:tc>
          <w:tcPr>
            <w:tcW w:w="3108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периода</w:t>
            </w:r>
          </w:p>
        </w:tc>
        <w:tc>
          <w:tcPr>
            <w:tcW w:w="3583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периода</w:t>
            </w:r>
          </w:p>
        </w:tc>
      </w:tr>
      <w:tr w:rsidR="00451E34">
        <w:tc>
          <w:tcPr>
            <w:tcW w:w="310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Внеоборотные (иммобилизованные) активы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451E34" w:rsidRPr="000C1333" w:rsidRDefault="00451E34" w:rsidP="00451E34">
            <w:pPr>
              <w:jc w:val="center"/>
            </w:pP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12446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12985</w:t>
            </w:r>
          </w:p>
        </w:tc>
        <w:tc>
          <w:tcPr>
            <w:tcW w:w="3583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Собственный капитал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14475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</w:tr>
      <w:tr w:rsidR="00451E34">
        <w:tc>
          <w:tcPr>
            <w:tcW w:w="310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Оборотные, мобильные активы </w:t>
            </w:r>
          </w:p>
        </w:tc>
        <w:tc>
          <w:tcPr>
            <w:tcW w:w="1440" w:type="dxa"/>
          </w:tcPr>
          <w:p w:rsidR="00451E34" w:rsidRPr="000C1333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18144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32965</w:t>
            </w:r>
          </w:p>
        </w:tc>
        <w:tc>
          <w:tcPr>
            <w:tcW w:w="3583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Заемный капитал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590+690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</w:tr>
      <w:tr w:rsidR="00451E34">
        <w:tc>
          <w:tcPr>
            <w:tcW w:w="310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Запасы </w:t>
            </w:r>
          </w:p>
        </w:tc>
        <w:tc>
          <w:tcPr>
            <w:tcW w:w="1440" w:type="dxa"/>
          </w:tcPr>
          <w:p w:rsidR="00451E34" w:rsidRPr="00326291" w:rsidRDefault="00451E34" w:rsidP="00451E3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210+220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20883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17105</w:t>
            </w:r>
          </w:p>
        </w:tc>
        <w:tc>
          <w:tcPr>
            <w:tcW w:w="3583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Долгосрочные обязательства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1E34">
        <w:tc>
          <w:tcPr>
            <w:tcW w:w="310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Дебиторская задолженность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230+240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7176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15714</w:t>
            </w:r>
          </w:p>
        </w:tc>
        <w:tc>
          <w:tcPr>
            <w:tcW w:w="3583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Краткосрочные кредиты и займы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  <w:tr w:rsidR="00451E34">
        <w:tc>
          <w:tcPr>
            <w:tcW w:w="310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Денежные средства и краткосрочные финансовые вложения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250+260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17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583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Кредиторская задолженность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620+630+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650+660</w:t>
            </w:r>
          </w:p>
        </w:tc>
        <w:tc>
          <w:tcPr>
            <w:tcW w:w="14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14528</w:t>
            </w:r>
          </w:p>
        </w:tc>
        <w:tc>
          <w:tcPr>
            <w:tcW w:w="123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28401</w:t>
            </w:r>
          </w:p>
        </w:tc>
      </w:tr>
    </w:tbl>
    <w:p w:rsidR="00451E34" w:rsidRDefault="00451E34" w:rsidP="00451E34">
      <w:pPr>
        <w:ind w:firstLine="720"/>
        <w:jc w:val="center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  <w:sectPr w:rsidR="00451E34" w:rsidSect="00451E34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E150D4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для оценки финансового состояния большое значение имеет вертикальный, структурный анализ актива и пассива баланса. Внеоборотные актива предприятия «Каппа» за отчетный периода незначительно увеличились (+ 539 тыс. руб.); оборотные активы возросли практически в 1,8 раза. Запасы немного уменьшились (− 3778 тыс. руб.); дебиторская задолженность увеличилась в 2,1 раза, что свидетельствует о неправильной финансовой политике, ведущейся на предприятии, этот фактор приводит финансовое состояние предприятия в крайне неустойчивое положение. Денежные средства и краткосрочные вложения изменились незначительно (−8 тыс. руб.). В пассивной части годового баланса по статье «Собственный капитал» произошли небольшие изменения: увеличение капитала на 325 тыс. руб. Значительно увеличилась доля заемного капитала + 15035 тыс. руб., что негативно характеризует финансовое положение, так как соотношение собственного и заемного капитала в пользу заемного капитала говорит о нестабильном положении организации в условиях рыночных связей, о ее финансовой неустойчивости (14800 тыс. руб. &lt; 31150 тыс. руб.). Краткосрочные кредиты и займы увеличились незначительно (+ 1162 тыс. руб.). Почти в два раза увеличилась доля кредиторской задолженности, т.е. у предприятия значительно увеличились обязательства перед различными кредиторами.  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Горизонтальный, или динамический, анализ показателей позволяет установить их абсолютные приращения и темпы роста, что важно для финансовой характеристики предприятия.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Pr="00B666DA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B666DA">
        <w:rPr>
          <w:sz w:val="28"/>
          <w:szCs w:val="28"/>
        </w:rPr>
        <w:t xml:space="preserve">1.2 Определим общую оценку динамики активов предприятия, путем сопоставления темпов прироста активов с темпами прироста финансовых результатов.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B666DA">
        <w:rPr>
          <w:sz w:val="28"/>
          <w:szCs w:val="28"/>
        </w:rPr>
        <w:t>Для вычисления запишем формулы</w:t>
      </w:r>
      <w:r>
        <w:rPr>
          <w:sz w:val="28"/>
          <w:szCs w:val="28"/>
        </w:rPr>
        <w:t xml:space="preserve"> (в %):</w:t>
      </w:r>
    </w:p>
    <w:p w:rsidR="00451E34" w:rsidRPr="009070D2" w:rsidRDefault="00451E34" w:rsidP="00451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прироста активов – </w:t>
      </w:r>
    </w:p>
    <w:p w:rsidR="00451E34" w:rsidRPr="00044895" w:rsidRDefault="00451E34" w:rsidP="00451E34">
      <w:pPr>
        <w:ind w:firstLine="720"/>
        <w:jc w:val="both"/>
        <w:rPr>
          <w:i/>
        </w:rPr>
      </w:pPr>
      <w:r w:rsidRPr="00044895">
        <w:rPr>
          <w:i/>
        </w:rPr>
        <w:t xml:space="preserve">    </w:t>
      </w:r>
      <w:r>
        <w:rPr>
          <w:i/>
        </w:rPr>
        <w:t xml:space="preserve"> </w:t>
      </w:r>
      <w:r w:rsidRPr="00044895">
        <w:rPr>
          <w:i/>
          <w:lang w:val="en-US"/>
        </w:rPr>
        <w:t>k</w:t>
      </w:r>
      <w:r w:rsidRPr="00044895">
        <w:rPr>
          <w:i/>
        </w:rPr>
        <w:t xml:space="preserve">    </w:t>
      </w:r>
      <w:r w:rsidRPr="00044895">
        <w:rPr>
          <w:i/>
          <w:sz w:val="28"/>
          <w:szCs w:val="28"/>
        </w:rPr>
        <w:t xml:space="preserve">  </w:t>
      </w:r>
      <w:r w:rsidRPr="00044895">
        <w:rPr>
          <w:i/>
          <w:sz w:val="28"/>
          <w:szCs w:val="28"/>
          <w:lang w:val="en-US"/>
        </w:rPr>
        <w:t>K</w:t>
      </w:r>
      <w:r w:rsidRPr="00044895">
        <w:rPr>
          <w:i/>
        </w:rPr>
        <w:t>1</w:t>
      </w:r>
      <w:r w:rsidRPr="00044895">
        <w:rPr>
          <w:i/>
          <w:sz w:val="28"/>
          <w:szCs w:val="28"/>
        </w:rPr>
        <w:t xml:space="preserve"> – </w:t>
      </w:r>
      <w:r w:rsidRPr="00044895">
        <w:rPr>
          <w:i/>
          <w:sz w:val="28"/>
          <w:szCs w:val="28"/>
          <w:lang w:val="en-US"/>
        </w:rPr>
        <w:t>K</w:t>
      </w:r>
      <w:r w:rsidRPr="00044895">
        <w:rPr>
          <w:i/>
        </w:rPr>
        <w:t xml:space="preserve">0    </w:t>
      </w:r>
    </w:p>
    <w:p w:rsidR="00451E34" w:rsidRPr="00044895" w:rsidRDefault="00A73DBD" w:rsidP="00451E34">
      <w:pPr>
        <w:tabs>
          <w:tab w:val="left" w:pos="2370"/>
        </w:tabs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z-index:251653120" from="60pt,5.15pt" to="114pt,5.15pt"/>
        </w:pict>
      </w:r>
      <w:r w:rsidR="00451E34" w:rsidRPr="00044895">
        <w:rPr>
          <w:i/>
          <w:sz w:val="28"/>
          <w:szCs w:val="28"/>
        </w:rPr>
        <w:t xml:space="preserve"> </w:t>
      </w:r>
      <w:r w:rsidR="00451E34" w:rsidRPr="00044895">
        <w:rPr>
          <w:i/>
          <w:sz w:val="28"/>
          <w:szCs w:val="28"/>
          <w:lang w:val="en-US"/>
        </w:rPr>
        <w:t>I</w:t>
      </w:r>
      <w:r w:rsidR="00451E34" w:rsidRPr="00044895">
        <w:rPr>
          <w:i/>
          <w:sz w:val="28"/>
          <w:szCs w:val="28"/>
        </w:rPr>
        <w:t xml:space="preserve"> = </w:t>
      </w:r>
      <w:r w:rsidR="00451E34" w:rsidRPr="00044895">
        <w:rPr>
          <w:i/>
          <w:sz w:val="28"/>
          <w:szCs w:val="28"/>
        </w:rPr>
        <w:tab/>
      </w:r>
      <w:r w:rsidR="00451E34" w:rsidRPr="00044895">
        <w:rPr>
          <w:sz w:val="28"/>
          <w:szCs w:val="28"/>
        </w:rPr>
        <w:t>* 100%</w:t>
      </w:r>
      <w:r w:rsidR="00451E34">
        <w:rPr>
          <w:sz w:val="28"/>
          <w:szCs w:val="28"/>
        </w:rPr>
        <w:t>;</w:t>
      </w:r>
    </w:p>
    <w:p w:rsidR="00451E34" w:rsidRPr="00044895" w:rsidRDefault="00451E34" w:rsidP="00451E3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44895">
        <w:rPr>
          <w:i/>
          <w:sz w:val="28"/>
          <w:szCs w:val="28"/>
        </w:rPr>
        <w:t xml:space="preserve">            </w:t>
      </w:r>
      <w:r w:rsidRPr="00044895">
        <w:rPr>
          <w:i/>
          <w:sz w:val="28"/>
          <w:szCs w:val="28"/>
          <w:lang w:val="en-US"/>
        </w:rPr>
        <w:t>K</w:t>
      </w:r>
      <w:r w:rsidRPr="00044895">
        <w:rPr>
          <w:i/>
          <w:sz w:val="18"/>
          <w:szCs w:val="18"/>
        </w:rPr>
        <w:t>0</w:t>
      </w:r>
    </w:p>
    <w:p w:rsidR="00451E34" w:rsidRDefault="00451E34" w:rsidP="00451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прироста выручки от продаж – </w:t>
      </w:r>
    </w:p>
    <w:p w:rsidR="00451E34" w:rsidRPr="00451E34" w:rsidRDefault="00451E34" w:rsidP="00451E34">
      <w:pPr>
        <w:ind w:firstLine="720"/>
        <w:jc w:val="both"/>
        <w:rPr>
          <w:i/>
          <w:sz w:val="28"/>
          <w:szCs w:val="28"/>
        </w:rPr>
      </w:pPr>
      <w:r>
        <w:t xml:space="preserve">   </w:t>
      </w:r>
      <w:smartTag w:uri="urn:schemas-microsoft-com:office:smarttags" w:element="place">
        <w:r w:rsidRPr="00044895">
          <w:rPr>
            <w:i/>
            <w:lang w:val="en-US"/>
          </w:rPr>
          <w:t>N</w:t>
        </w:r>
        <w:r w:rsidRPr="00451E34">
          <w:rPr>
            <w:i/>
          </w:rPr>
          <w:t xml:space="preserve"> </w:t>
        </w:r>
        <w:r w:rsidRPr="00451E34">
          <w:rPr>
            <w:i/>
            <w:sz w:val="28"/>
            <w:szCs w:val="28"/>
          </w:rPr>
          <w:t xml:space="preserve">   </w:t>
        </w:r>
        <w:r w:rsidRPr="00044895">
          <w:rPr>
            <w:i/>
            <w:sz w:val="28"/>
            <w:szCs w:val="28"/>
            <w:lang w:val="en-US"/>
          </w:rPr>
          <w:t>N</w:t>
        </w:r>
        <w:r w:rsidRPr="00451E34">
          <w:rPr>
            <w:i/>
          </w:rPr>
          <w:t>1</w:t>
        </w:r>
      </w:smartTag>
      <w:r w:rsidRPr="00451E34">
        <w:rPr>
          <w:i/>
        </w:rPr>
        <w:t xml:space="preserve"> </w:t>
      </w:r>
      <w:r w:rsidRPr="00451E34">
        <w:rPr>
          <w:i/>
          <w:sz w:val="28"/>
          <w:szCs w:val="28"/>
        </w:rPr>
        <w:t xml:space="preserve">– </w:t>
      </w:r>
      <w:r w:rsidRPr="00044895">
        <w:rPr>
          <w:i/>
          <w:sz w:val="28"/>
          <w:szCs w:val="28"/>
          <w:lang w:val="en-US"/>
        </w:rPr>
        <w:t>N</w:t>
      </w:r>
      <w:r w:rsidRPr="00451E34">
        <w:rPr>
          <w:i/>
        </w:rPr>
        <w:t>0</w:t>
      </w:r>
      <w:r w:rsidRPr="00451E34">
        <w:rPr>
          <w:i/>
          <w:sz w:val="28"/>
          <w:szCs w:val="28"/>
        </w:rPr>
        <w:t xml:space="preserve">  </w:t>
      </w:r>
    </w:p>
    <w:p w:rsidR="00451E34" w:rsidRPr="00044895" w:rsidRDefault="00A73DBD" w:rsidP="00451E34">
      <w:pPr>
        <w:tabs>
          <w:tab w:val="left" w:pos="2190"/>
        </w:tabs>
        <w:ind w:firstLine="720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4144" from="60pt,8.15pt" to="102pt,8.15pt"/>
        </w:pict>
      </w:r>
      <w:r w:rsidR="00451E34" w:rsidRPr="00044895">
        <w:rPr>
          <w:i/>
          <w:sz w:val="28"/>
          <w:szCs w:val="28"/>
          <w:lang w:val="en-US"/>
        </w:rPr>
        <w:t>I</w:t>
      </w:r>
      <w:r w:rsidR="00451E34" w:rsidRPr="00451E34">
        <w:rPr>
          <w:i/>
          <w:sz w:val="28"/>
          <w:szCs w:val="28"/>
        </w:rPr>
        <w:t xml:space="preserve">  =</w:t>
      </w:r>
      <w:r w:rsidR="00451E34" w:rsidRPr="00451E34">
        <w:rPr>
          <w:i/>
          <w:sz w:val="28"/>
          <w:szCs w:val="28"/>
        </w:rPr>
        <w:tab/>
      </w:r>
      <w:r w:rsidR="00451E34" w:rsidRPr="00451E34">
        <w:rPr>
          <w:sz w:val="28"/>
          <w:szCs w:val="28"/>
        </w:rPr>
        <w:t>*</w:t>
      </w:r>
      <w:r w:rsidR="00451E34" w:rsidRPr="00451E34">
        <w:rPr>
          <w:i/>
          <w:sz w:val="28"/>
          <w:szCs w:val="28"/>
        </w:rPr>
        <w:t xml:space="preserve"> </w:t>
      </w:r>
      <w:r w:rsidR="00451E34" w:rsidRPr="00451E34">
        <w:rPr>
          <w:sz w:val="28"/>
          <w:szCs w:val="28"/>
        </w:rPr>
        <w:t>100%</w:t>
      </w:r>
      <w:r w:rsidR="00451E34" w:rsidRPr="00044895">
        <w:rPr>
          <w:sz w:val="28"/>
          <w:szCs w:val="28"/>
        </w:rPr>
        <w:t>;</w:t>
      </w:r>
    </w:p>
    <w:p w:rsidR="00451E34" w:rsidRPr="00044895" w:rsidRDefault="00451E34" w:rsidP="00451E34">
      <w:pPr>
        <w:spacing w:line="360" w:lineRule="auto"/>
        <w:ind w:firstLine="720"/>
        <w:jc w:val="both"/>
        <w:rPr>
          <w:i/>
        </w:rPr>
      </w:pPr>
      <w:r w:rsidRPr="00451E34">
        <w:rPr>
          <w:sz w:val="28"/>
          <w:szCs w:val="28"/>
        </w:rPr>
        <w:t xml:space="preserve">           </w:t>
      </w:r>
      <w:r w:rsidRPr="00044895">
        <w:rPr>
          <w:i/>
          <w:sz w:val="28"/>
          <w:szCs w:val="28"/>
          <w:lang w:val="en-US"/>
        </w:rPr>
        <w:t>N</w:t>
      </w:r>
      <w:r w:rsidRPr="00451E34">
        <w:rPr>
          <w:i/>
        </w:rPr>
        <w:t>0</w:t>
      </w:r>
    </w:p>
    <w:p w:rsidR="00451E34" w:rsidRDefault="00451E34" w:rsidP="00451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прироста чистой прибыли – </w:t>
      </w:r>
    </w:p>
    <w:p w:rsidR="00451E34" w:rsidRPr="00044895" w:rsidRDefault="00451E34" w:rsidP="00451E34">
      <w:pPr>
        <w:ind w:firstLine="720"/>
        <w:jc w:val="both"/>
        <w:rPr>
          <w:i/>
          <w:sz w:val="28"/>
          <w:szCs w:val="28"/>
        </w:rPr>
      </w:pPr>
      <w:r>
        <w:rPr>
          <w:i/>
        </w:rPr>
        <w:t xml:space="preserve">    </w:t>
      </w:r>
      <w:r w:rsidRPr="00044895">
        <w:rPr>
          <w:i/>
          <w:lang w:val="en-US"/>
        </w:rPr>
        <w:t>P</w:t>
      </w:r>
      <w:r w:rsidRPr="00451E34">
        <w:rPr>
          <w:i/>
          <w:sz w:val="28"/>
          <w:szCs w:val="28"/>
        </w:rPr>
        <w:t xml:space="preserve">    </w:t>
      </w:r>
      <w:r w:rsidRPr="00044895">
        <w:rPr>
          <w:i/>
          <w:sz w:val="28"/>
          <w:szCs w:val="28"/>
          <w:lang w:val="en-US"/>
        </w:rPr>
        <w:t>P</w:t>
      </w:r>
      <w:r w:rsidRPr="00451E34">
        <w:rPr>
          <w:i/>
        </w:rPr>
        <w:t>1</w:t>
      </w:r>
      <w:r w:rsidRPr="00451E34">
        <w:rPr>
          <w:i/>
          <w:sz w:val="28"/>
          <w:szCs w:val="28"/>
        </w:rPr>
        <w:t xml:space="preserve"> – </w:t>
      </w:r>
      <w:r w:rsidRPr="00044895">
        <w:rPr>
          <w:i/>
          <w:sz w:val="28"/>
          <w:szCs w:val="28"/>
          <w:lang w:val="en-US"/>
        </w:rPr>
        <w:t>P</w:t>
      </w:r>
      <w:r w:rsidRPr="00451E34">
        <w:rPr>
          <w:i/>
        </w:rPr>
        <w:t>0</w:t>
      </w:r>
    </w:p>
    <w:p w:rsidR="00451E34" w:rsidRPr="00044895" w:rsidRDefault="00A73DBD" w:rsidP="00451E34">
      <w:pPr>
        <w:tabs>
          <w:tab w:val="left" w:pos="2265"/>
        </w:tabs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8" style="position:absolute;left:0;text-align:left;z-index:251655168" from="60pt,7.7pt" to="108pt,7.7pt"/>
        </w:pict>
      </w:r>
      <w:r w:rsidR="00451E34" w:rsidRPr="00044895">
        <w:rPr>
          <w:i/>
          <w:sz w:val="28"/>
          <w:szCs w:val="28"/>
          <w:lang w:val="en-US"/>
        </w:rPr>
        <w:t>I</w:t>
      </w:r>
      <w:r w:rsidR="00451E34" w:rsidRPr="00044895">
        <w:rPr>
          <w:i/>
          <w:sz w:val="28"/>
          <w:szCs w:val="28"/>
        </w:rPr>
        <w:t xml:space="preserve"> =</w:t>
      </w:r>
      <w:r w:rsidR="00451E34">
        <w:rPr>
          <w:sz w:val="28"/>
          <w:szCs w:val="28"/>
        </w:rPr>
        <w:tab/>
      </w:r>
      <w:r w:rsidR="00451E34" w:rsidRPr="00451E34">
        <w:rPr>
          <w:sz w:val="28"/>
          <w:szCs w:val="28"/>
        </w:rPr>
        <w:t>* 100%</w:t>
      </w:r>
      <w:r w:rsidR="00451E34">
        <w:rPr>
          <w:sz w:val="28"/>
          <w:szCs w:val="28"/>
        </w:rPr>
        <w:t>; где</w:t>
      </w:r>
    </w:p>
    <w:p w:rsidR="00451E34" w:rsidRDefault="00451E34" w:rsidP="00451E34">
      <w:pPr>
        <w:tabs>
          <w:tab w:val="left" w:pos="2265"/>
        </w:tabs>
        <w:spacing w:line="360" w:lineRule="auto"/>
        <w:ind w:firstLine="720"/>
        <w:jc w:val="both"/>
        <w:rPr>
          <w:i/>
        </w:rPr>
      </w:pPr>
      <w:r w:rsidRPr="00451E34">
        <w:rPr>
          <w:sz w:val="28"/>
          <w:szCs w:val="28"/>
        </w:rPr>
        <w:t xml:space="preserve">         </w:t>
      </w:r>
      <w:r w:rsidRPr="00044895">
        <w:rPr>
          <w:i/>
          <w:sz w:val="28"/>
          <w:szCs w:val="28"/>
          <w:lang w:val="en-US"/>
        </w:rPr>
        <w:t>P</w:t>
      </w:r>
      <w:r w:rsidRPr="00451E34">
        <w:rPr>
          <w:i/>
        </w:rPr>
        <w:t>0</w:t>
      </w:r>
    </w:p>
    <w:p w:rsidR="00451E34" w:rsidRDefault="00451E34" w:rsidP="00451E34">
      <w:pPr>
        <w:tabs>
          <w:tab w:val="left" w:pos="2265"/>
        </w:tabs>
        <w:spacing w:line="360" w:lineRule="auto"/>
        <w:ind w:firstLine="720"/>
        <w:jc w:val="both"/>
        <w:rPr>
          <w:sz w:val="28"/>
          <w:szCs w:val="28"/>
        </w:rPr>
      </w:pPr>
      <w:r w:rsidRPr="00044895">
        <w:rPr>
          <w:i/>
          <w:sz w:val="28"/>
          <w:szCs w:val="28"/>
        </w:rPr>
        <w:t>К</w:t>
      </w:r>
      <w:r w:rsidRPr="00044895">
        <w:rPr>
          <w:i/>
        </w:rPr>
        <w:t>0</w:t>
      </w:r>
      <w:r w:rsidRPr="00044895">
        <w:rPr>
          <w:i/>
          <w:sz w:val="28"/>
          <w:szCs w:val="28"/>
        </w:rPr>
        <w:t>, К</w:t>
      </w:r>
      <w:r w:rsidRPr="00044895">
        <w:rPr>
          <w:i/>
        </w:rPr>
        <w:t>1</w:t>
      </w:r>
      <w:r>
        <w:rPr>
          <w:sz w:val="28"/>
          <w:szCs w:val="28"/>
        </w:rPr>
        <w:t xml:space="preserve"> – средняя величина активов предприятия в предыдущем и отчетном периодах;</w:t>
      </w:r>
    </w:p>
    <w:p w:rsidR="00451E34" w:rsidRPr="00044895" w:rsidRDefault="00451E34" w:rsidP="00451E34">
      <w:pPr>
        <w:tabs>
          <w:tab w:val="left" w:pos="2265"/>
        </w:tabs>
        <w:spacing w:line="360" w:lineRule="auto"/>
        <w:ind w:firstLine="720"/>
        <w:jc w:val="both"/>
        <w:rPr>
          <w:sz w:val="28"/>
          <w:szCs w:val="28"/>
        </w:rPr>
      </w:pPr>
      <w:r w:rsidRPr="00044895">
        <w:rPr>
          <w:i/>
          <w:sz w:val="28"/>
          <w:szCs w:val="28"/>
          <w:lang w:val="en-US"/>
        </w:rPr>
        <w:t>N</w:t>
      </w:r>
      <w:r w:rsidRPr="00044895">
        <w:rPr>
          <w:i/>
        </w:rPr>
        <w:t>0</w:t>
      </w:r>
      <w:r w:rsidRPr="00044895">
        <w:rPr>
          <w:i/>
          <w:sz w:val="28"/>
          <w:szCs w:val="28"/>
        </w:rPr>
        <w:t xml:space="preserve">, </w:t>
      </w:r>
      <w:r w:rsidRPr="00044895">
        <w:rPr>
          <w:i/>
          <w:sz w:val="28"/>
          <w:szCs w:val="28"/>
          <w:lang w:val="en-US"/>
        </w:rPr>
        <w:t>N</w:t>
      </w:r>
      <w:r w:rsidRPr="00044895">
        <w:rPr>
          <w:i/>
        </w:rPr>
        <w:t>1</w:t>
      </w:r>
      <w:r>
        <w:rPr>
          <w:sz w:val="28"/>
          <w:szCs w:val="28"/>
        </w:rPr>
        <w:t xml:space="preserve"> – выручка от продаж в предыдущем и отчетном периодах;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044895">
        <w:rPr>
          <w:i/>
          <w:sz w:val="28"/>
          <w:szCs w:val="28"/>
        </w:rPr>
        <w:t>Р</w:t>
      </w:r>
      <w:r w:rsidRPr="00044895">
        <w:rPr>
          <w:i/>
        </w:rPr>
        <w:t>0</w:t>
      </w:r>
      <w:r w:rsidRPr="00044895">
        <w:rPr>
          <w:i/>
          <w:sz w:val="28"/>
          <w:szCs w:val="28"/>
        </w:rPr>
        <w:t>, Р</w:t>
      </w:r>
      <w:r w:rsidRPr="00044895">
        <w:rPr>
          <w:i/>
        </w:rPr>
        <w:t>1</w:t>
      </w:r>
      <w:r>
        <w:rPr>
          <w:sz w:val="28"/>
          <w:szCs w:val="28"/>
        </w:rPr>
        <w:t xml:space="preserve"> – чистая прибыль в предыдущем и отчетном периодах.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темпов прироста представлены в таблице 2, данные взяты из баланса предприятия и отчета о прибылях и убытках: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Сравнение динамики активов и финансовых результатов, тыс. руб.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680"/>
        <w:gridCol w:w="1595"/>
        <w:gridCol w:w="2304"/>
      </w:tblGrid>
      <w:tr w:rsidR="00451E34">
        <w:tc>
          <w:tcPr>
            <w:tcW w:w="37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6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отчетный период</w:t>
            </w:r>
          </w:p>
        </w:tc>
        <w:tc>
          <w:tcPr>
            <w:tcW w:w="159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Предшест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вующий период</w:t>
            </w:r>
          </w:p>
        </w:tc>
        <w:tc>
          <w:tcPr>
            <w:tcW w:w="230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прироста показателя (%)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(гр.2 – гр.3)/гр.3*100</w:t>
            </w:r>
          </w:p>
        </w:tc>
      </w:tr>
      <w:tr w:rsidR="00451E34">
        <w:tc>
          <w:tcPr>
            <w:tcW w:w="3708" w:type="dxa"/>
          </w:tcPr>
          <w:p w:rsidR="00451E34" w:rsidRPr="00200C5E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451E34" w:rsidRPr="00200C5E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451E34" w:rsidRPr="00200C5E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451E34" w:rsidRPr="00200C5E" w:rsidRDefault="00451E34" w:rsidP="00451E34">
            <w:pPr>
              <w:jc w:val="center"/>
            </w:pPr>
            <w:r>
              <w:t>4</w:t>
            </w:r>
          </w:p>
        </w:tc>
      </w:tr>
      <w:tr w:rsidR="00451E34">
        <w:tc>
          <w:tcPr>
            <w:tcW w:w="370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величина активов</w:t>
            </w:r>
          </w:p>
        </w:tc>
        <w:tc>
          <w:tcPr>
            <w:tcW w:w="16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45950</w:t>
            </w:r>
          </w:p>
        </w:tc>
        <w:tc>
          <w:tcPr>
            <w:tcW w:w="159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30590</w:t>
            </w:r>
          </w:p>
        </w:tc>
        <w:tc>
          <w:tcPr>
            <w:tcW w:w="230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</w:tr>
      <w:tr w:rsidR="00451E34">
        <w:tc>
          <w:tcPr>
            <w:tcW w:w="370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</w:t>
            </w:r>
          </w:p>
        </w:tc>
        <w:tc>
          <w:tcPr>
            <w:tcW w:w="16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92346</w:t>
            </w:r>
          </w:p>
        </w:tc>
        <w:tc>
          <w:tcPr>
            <w:tcW w:w="159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56273</w:t>
            </w:r>
          </w:p>
        </w:tc>
        <w:tc>
          <w:tcPr>
            <w:tcW w:w="230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451E34">
        <w:tc>
          <w:tcPr>
            <w:tcW w:w="370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6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59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E150D4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темп прироста выручки от продажи  и прибыли выше темпов прироста активов (64,1&gt;50,2 и 100&gt;50,2), то в отчетном периоде использование активов предприятия было более эффективным, чем в предшествующем периоде.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Рассмотрим аналитическую группировку статей актива баланса по признаку ликвидности (таблица 3):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Аналитическая группировка и анализ статей актива баланса</w:t>
      </w:r>
    </w:p>
    <w:tbl>
      <w:tblPr>
        <w:tblStyle w:val="a3"/>
        <w:tblW w:w="10043" w:type="dxa"/>
        <w:jc w:val="center"/>
        <w:tblLook w:val="01E0" w:firstRow="1" w:lastRow="1" w:firstColumn="1" w:lastColumn="1" w:noHBand="0" w:noVBand="0"/>
      </w:tblPr>
      <w:tblGrid>
        <w:gridCol w:w="3433"/>
        <w:gridCol w:w="916"/>
        <w:gridCol w:w="897"/>
        <w:gridCol w:w="916"/>
        <w:gridCol w:w="884"/>
        <w:gridCol w:w="1711"/>
        <w:gridCol w:w="1286"/>
      </w:tblGrid>
      <w:tr w:rsidR="00451E34">
        <w:trPr>
          <w:jc w:val="center"/>
        </w:trPr>
        <w:tc>
          <w:tcPr>
            <w:tcW w:w="3486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баланса </w:t>
            </w:r>
          </w:p>
        </w:tc>
        <w:tc>
          <w:tcPr>
            <w:tcW w:w="1738" w:type="dxa"/>
            <w:gridSpan w:val="2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800" w:type="dxa"/>
            <w:gridSpan w:val="2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  <w:tc>
          <w:tcPr>
            <w:tcW w:w="1711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Абсолютное отклонение, тыс. руб. (гр.4-гр.2)</w:t>
            </w:r>
          </w:p>
        </w:tc>
        <w:tc>
          <w:tcPr>
            <w:tcW w:w="1308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роста, % (гр.4/ гр.2 *100)</w:t>
            </w:r>
          </w:p>
        </w:tc>
      </w:tr>
      <w:tr w:rsidR="00451E34">
        <w:trPr>
          <w:jc w:val="center"/>
        </w:trPr>
        <w:tc>
          <w:tcPr>
            <w:tcW w:w="3486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итогу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итогу</w:t>
            </w:r>
          </w:p>
        </w:tc>
        <w:tc>
          <w:tcPr>
            <w:tcW w:w="1711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Pr="00D5648F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451E34" w:rsidRPr="00D5648F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451E34" w:rsidRPr="00D5648F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451E34" w:rsidRPr="00D5648F" w:rsidRDefault="00451E34" w:rsidP="00451E34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451E34" w:rsidRPr="00D5648F" w:rsidRDefault="00451E34" w:rsidP="00451E34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451E34" w:rsidRPr="00D5648F" w:rsidRDefault="00451E34" w:rsidP="00451E34">
            <w:pPr>
              <w:jc w:val="center"/>
            </w:pPr>
            <w:r>
              <w:t>6</w:t>
            </w:r>
          </w:p>
        </w:tc>
        <w:tc>
          <w:tcPr>
            <w:tcW w:w="1308" w:type="dxa"/>
          </w:tcPr>
          <w:p w:rsidR="00451E34" w:rsidRPr="00D5648F" w:rsidRDefault="00451E34" w:rsidP="00451E34">
            <w:pPr>
              <w:jc w:val="center"/>
            </w:pPr>
            <w:r>
              <w:t>7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Имущество (стр. 300)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30590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45950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15360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Иммобилизованные активы (стр. 190)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12446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12985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Оборотные активы (стр. 290)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18144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32965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14821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181,7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Запасы (стр. 210+ 220)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17105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6291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158,2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 Дебиторская задолженность (стр.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30+240+270)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7176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15714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8538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</w:tr>
      <w:tr w:rsidR="00451E34">
        <w:trPr>
          <w:jc w:val="center"/>
        </w:trPr>
        <w:tc>
          <w:tcPr>
            <w:tcW w:w="3486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 Денежные средства (стр. 250+260)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9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16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84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11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− 8</w:t>
            </w:r>
          </w:p>
        </w:tc>
        <w:tc>
          <w:tcPr>
            <w:tcW w:w="13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E150D4">
        <w:rPr>
          <w:sz w:val="28"/>
          <w:szCs w:val="28"/>
        </w:rPr>
        <w:t>Выводы:</w:t>
      </w:r>
      <w:r>
        <w:rPr>
          <w:sz w:val="28"/>
          <w:szCs w:val="28"/>
        </w:rPr>
        <w:t xml:space="preserve"> темпы роста оборотных активов (181,7%) превышают темпы роста иммобилизованных (внеоборотных) активов (104,3%), что при прочих равных условиях положительно влияет на финансовое положение предприятия.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Оценку роста запасов (158,2%) следует дать в сравнении с темпами роста продаж продукции ((92346 тыс. руб./56273</w:t>
      </w:r>
      <w:r w:rsidRPr="00B50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руб.)*100% = 164,1%) – это говорит об ускорении оборачиваемости товарных запасов. Снижение удельного веса запасов оценивается положительно, если они обеспечивают непрерывный ход производства. Оценка роста запасов (158,2%) также дается в сравнении с дебиторской задолженностью (219,0%), - это отрицательный факт, свидетельствующий о финансовой неустойчивости предприятия. Снижение темпа роста абсолютно ликвидных денежных средств (94,8%) говорит о недостаточной платежеспособности предприятия с точки зрения финансового состояния. </w:t>
      </w:r>
    </w:p>
    <w:p w:rsidR="00451E34" w:rsidRPr="00B666DA" w:rsidRDefault="00451E34" w:rsidP="000A647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666DA">
        <w:rPr>
          <w:b/>
          <w:sz w:val="28"/>
          <w:szCs w:val="28"/>
        </w:rPr>
        <w:t xml:space="preserve">2. Методика анализа состава, структуры и динамики </w:t>
      </w:r>
      <w:r>
        <w:rPr>
          <w:b/>
          <w:sz w:val="28"/>
          <w:szCs w:val="28"/>
        </w:rPr>
        <w:t>источников формирования активов.</w:t>
      </w:r>
    </w:p>
    <w:p w:rsidR="00E154E2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941E91">
        <w:rPr>
          <w:i/>
          <w:sz w:val="28"/>
          <w:szCs w:val="28"/>
        </w:rPr>
        <w:t>Пассивы предприятия</w:t>
      </w:r>
      <w:r>
        <w:rPr>
          <w:sz w:val="28"/>
          <w:szCs w:val="28"/>
        </w:rPr>
        <w:t xml:space="preserve"> (т.е. источники финансирования его активов) состоят из собственного капитала и резервов, долгосрочных заемных средств и кредиторской задолженности. Обобщенно источники можно поделить на: собственные и заемные. Структуру пассивов характеризуют </w:t>
      </w:r>
      <w:r w:rsidRPr="00941E91">
        <w:rPr>
          <w:i/>
          <w:sz w:val="28"/>
          <w:szCs w:val="28"/>
        </w:rPr>
        <w:t>коэффициент автономии</w:t>
      </w:r>
      <w:r>
        <w:rPr>
          <w:sz w:val="28"/>
          <w:szCs w:val="28"/>
        </w:rPr>
        <w:t xml:space="preserve">, равный доле собственных средств в общей величине источников средств предприятия, и </w:t>
      </w:r>
      <w:r w:rsidRPr="00941E91">
        <w:rPr>
          <w:i/>
          <w:sz w:val="28"/>
          <w:szCs w:val="28"/>
        </w:rPr>
        <w:t>коэффициент соотношения заемных и собственных средств</w:t>
      </w:r>
      <w:r>
        <w:rPr>
          <w:sz w:val="28"/>
          <w:szCs w:val="28"/>
        </w:rPr>
        <w:t xml:space="preserve">. </w:t>
      </w:r>
    </w:p>
    <w:p w:rsidR="00451E34" w:rsidRPr="00941E91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этих коэффициентов следует брать </w:t>
      </w:r>
      <w:r w:rsidRPr="00941E91">
        <w:rPr>
          <w:i/>
          <w:sz w:val="28"/>
          <w:szCs w:val="28"/>
        </w:rPr>
        <w:t>реальный собственный капитал</w:t>
      </w:r>
      <w:r>
        <w:rPr>
          <w:sz w:val="28"/>
          <w:szCs w:val="28"/>
        </w:rPr>
        <w:t xml:space="preserve">, совпадающий с величиной </w:t>
      </w:r>
      <w:r w:rsidRPr="00941E91">
        <w:rPr>
          <w:i/>
          <w:sz w:val="28"/>
          <w:szCs w:val="28"/>
        </w:rPr>
        <w:t>чистых активов</w:t>
      </w:r>
      <w:r>
        <w:rPr>
          <w:sz w:val="28"/>
          <w:szCs w:val="28"/>
        </w:rPr>
        <w:t>.</w:t>
      </w:r>
      <w:r w:rsidRPr="00B666DA">
        <w:rPr>
          <w:sz w:val="28"/>
          <w:szCs w:val="28"/>
        </w:rPr>
        <w:t xml:space="preserve"> </w:t>
      </w:r>
      <w:r w:rsidR="00E154E2">
        <w:rPr>
          <w:sz w:val="28"/>
          <w:szCs w:val="28"/>
        </w:rPr>
        <w:t>[9</w:t>
      </w:r>
      <w:r>
        <w:rPr>
          <w:sz w:val="28"/>
          <w:szCs w:val="28"/>
        </w:rPr>
        <w:t>, 386] Последние определяются в соответствии с Положениями, устанавливаемыми Министерством финансов Российской Федерации и Федеральной комиссие</w:t>
      </w:r>
      <w:r w:rsidR="00E154E2">
        <w:rPr>
          <w:sz w:val="28"/>
          <w:szCs w:val="28"/>
        </w:rPr>
        <w:t>й по рынку ценных бумаг. [4</w:t>
      </w:r>
      <w:r>
        <w:rPr>
          <w:sz w:val="28"/>
          <w:szCs w:val="28"/>
        </w:rPr>
        <w:t>]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Определим реальный собственный капитал.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суммы реального собственного капитала предприятия необходимо итог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«Капитал и резервы» пассива бухгалтерского баланса </w:t>
      </w:r>
      <w:r w:rsidRPr="00941E91">
        <w:rPr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сумму по статье «Доходы будущих периодов» из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«Краткосрочные обязательства» и </w:t>
      </w:r>
      <w:r w:rsidRPr="00941E91">
        <w:rPr>
          <w:i/>
          <w:sz w:val="28"/>
          <w:szCs w:val="28"/>
        </w:rPr>
        <w:t>уменьшить</w:t>
      </w:r>
      <w:r>
        <w:rPr>
          <w:sz w:val="28"/>
          <w:szCs w:val="28"/>
        </w:rPr>
        <w:t xml:space="preserve"> на величину задолженности участников (учредителей) по взносам в уставный капитал, которая учитывается в составе дебиторской задолженности (стр. 240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баланса) и раскрывается в пояснениях к формам №1 и </w:t>
      </w:r>
      <w:r w:rsidR="00E154E2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по расчету реального собственного капитала представлены в таблице 4: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4 – Реальный собственный капитал, тыс.</w:t>
      </w:r>
      <w:r w:rsidRPr="007620E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348"/>
        <w:gridCol w:w="1080"/>
        <w:gridCol w:w="960"/>
        <w:gridCol w:w="1080"/>
      </w:tblGrid>
      <w:tr w:rsidR="00451E34">
        <w:tc>
          <w:tcPr>
            <w:tcW w:w="634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нения </w:t>
            </w:r>
          </w:p>
        </w:tc>
      </w:tr>
      <w:tr w:rsidR="00451E34">
        <w:tc>
          <w:tcPr>
            <w:tcW w:w="6348" w:type="dxa"/>
          </w:tcPr>
          <w:p w:rsidR="00451E34" w:rsidRPr="00941E91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51E34" w:rsidRPr="00941E91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51E34" w:rsidRPr="00941E91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51E34" w:rsidRPr="00941E91" w:rsidRDefault="00451E34" w:rsidP="00451E34">
            <w:pPr>
              <w:jc w:val="center"/>
            </w:pPr>
            <w:r>
              <w:t>4</w:t>
            </w:r>
          </w:p>
        </w:tc>
      </w:tr>
      <w:tr w:rsidR="00451E34">
        <w:tc>
          <w:tcPr>
            <w:tcW w:w="6348" w:type="dxa"/>
          </w:tcPr>
          <w:p w:rsidR="00451E34" w:rsidRPr="00941E91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Капитал и резервы (итог разд.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баланса)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+ 325</w:t>
            </w:r>
          </w:p>
        </w:tc>
      </w:tr>
      <w:tr w:rsidR="00451E34">
        <w:tc>
          <w:tcPr>
            <w:tcW w:w="6348" w:type="dxa"/>
          </w:tcPr>
          <w:p w:rsidR="00451E34" w:rsidRPr="00941E91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Доходы будущих периодов (разд.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баланса)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634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Задолженность участников (учредителей) по взносам в уставный капитал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634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Реальный собственный капитал (стр.1 + стр.2 – стр.3)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+ 325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Определим скорректированные заемные средства.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представим в таблице 5.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5 – Скорректированные заемные средства, тыс. руб.</w:t>
      </w:r>
    </w:p>
    <w:tbl>
      <w:tblPr>
        <w:tblStyle w:val="a3"/>
        <w:tblW w:w="9523" w:type="dxa"/>
        <w:tblLayout w:type="fixed"/>
        <w:tblLook w:val="01E0" w:firstRow="1" w:lastRow="1" w:firstColumn="1" w:lastColumn="1" w:noHBand="0" w:noVBand="0"/>
      </w:tblPr>
      <w:tblGrid>
        <w:gridCol w:w="6108"/>
        <w:gridCol w:w="1200"/>
        <w:gridCol w:w="1080"/>
        <w:gridCol w:w="1135"/>
      </w:tblGrid>
      <w:tr w:rsidR="00451E34">
        <w:tc>
          <w:tcPr>
            <w:tcW w:w="6108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20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  <w:tc>
          <w:tcPr>
            <w:tcW w:w="113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</w:t>
            </w:r>
          </w:p>
        </w:tc>
      </w:tr>
      <w:tr w:rsidR="00451E34" w:rsidRPr="00941E91">
        <w:tc>
          <w:tcPr>
            <w:tcW w:w="6108" w:type="dxa"/>
          </w:tcPr>
          <w:p w:rsidR="00451E34" w:rsidRPr="00941E91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51E34" w:rsidRPr="00941E91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51E34" w:rsidRPr="00941E91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451E34" w:rsidRPr="00941E91" w:rsidRDefault="00451E34" w:rsidP="00451E34">
            <w:pPr>
              <w:jc w:val="center"/>
            </w:pPr>
            <w:r>
              <w:t>4</w:t>
            </w:r>
          </w:p>
        </w:tc>
      </w:tr>
      <w:tr w:rsidR="00451E34">
        <w:tc>
          <w:tcPr>
            <w:tcW w:w="6108" w:type="dxa"/>
          </w:tcPr>
          <w:p w:rsidR="00451E34" w:rsidRPr="00941E91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Долгосрочные обязательства (итог разд.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баланса)</w:t>
            </w:r>
          </w:p>
        </w:tc>
        <w:tc>
          <w:tcPr>
            <w:tcW w:w="120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3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6108" w:type="dxa"/>
          </w:tcPr>
          <w:p w:rsidR="00451E34" w:rsidRPr="00941E91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Краткосрочные обязательства и пассивы (итог разд.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баланса)</w:t>
            </w:r>
          </w:p>
        </w:tc>
        <w:tc>
          <w:tcPr>
            <w:tcW w:w="120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  <w:tc>
          <w:tcPr>
            <w:tcW w:w="113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+15035</w:t>
            </w:r>
          </w:p>
        </w:tc>
      </w:tr>
      <w:tr w:rsidR="00451E34">
        <w:tc>
          <w:tcPr>
            <w:tcW w:w="610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Доходы будущих периодов (разд.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баланса)</w:t>
            </w:r>
          </w:p>
        </w:tc>
        <w:tc>
          <w:tcPr>
            <w:tcW w:w="120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3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610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Скорректированные заемные средства (стр.1 + стр.2 – стр.3)</w:t>
            </w:r>
          </w:p>
        </w:tc>
        <w:tc>
          <w:tcPr>
            <w:tcW w:w="120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  <w:tc>
          <w:tcPr>
            <w:tcW w:w="1135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+15035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Pr="004506CA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На основе данных, приведенных в таблицах 4 и 5 проведем, проведем анализ структуры пассивов предприятия. В графе 8 таблицы 6 отражены доли изменений по каждому виду источников средств (собственные, заемные) в изменении общей величины источников средств предприятия. Рассчитаем </w:t>
      </w:r>
      <w:r w:rsidRPr="004506CA">
        <w:rPr>
          <w:i/>
          <w:sz w:val="28"/>
          <w:szCs w:val="28"/>
        </w:rPr>
        <w:t>коэффициент автономии</w:t>
      </w:r>
      <w:r>
        <w:rPr>
          <w:sz w:val="28"/>
          <w:szCs w:val="28"/>
        </w:rPr>
        <w:t xml:space="preserve"> (общая величина источников средств предприятия образуется как разница итога баланса и суммы величин и задолженности участников (учредителей) по взносам в уставный капитал) и </w:t>
      </w:r>
      <w:r w:rsidRPr="004506CA">
        <w:rPr>
          <w:i/>
          <w:sz w:val="28"/>
          <w:szCs w:val="28"/>
        </w:rPr>
        <w:t>коэффициент соотношения собственных и заемных средств</w:t>
      </w:r>
      <w:r>
        <w:rPr>
          <w:sz w:val="28"/>
          <w:szCs w:val="28"/>
        </w:rPr>
        <w:t xml:space="preserve"> (скорректированные заемные средства  получают путем суммирования итога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«Долгосрочные обязательства» и суммы по статье «Доходы будущих периодов» из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«Краткосрочные обязательства»).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6 – Анализ структуры пассивов, тыс. руб.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2868"/>
        <w:gridCol w:w="960"/>
        <w:gridCol w:w="960"/>
        <w:gridCol w:w="960"/>
        <w:gridCol w:w="840"/>
        <w:gridCol w:w="1080"/>
        <w:gridCol w:w="960"/>
        <w:gridCol w:w="960"/>
      </w:tblGrid>
      <w:tr w:rsidR="00451E34">
        <w:tc>
          <w:tcPr>
            <w:tcW w:w="2868" w:type="dxa"/>
            <w:vMerge w:val="restart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180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Удельный вес (%) в общей величине пассивов</w:t>
            </w:r>
          </w:p>
        </w:tc>
        <w:tc>
          <w:tcPr>
            <w:tcW w:w="3000" w:type="dxa"/>
            <w:gridSpan w:val="3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Изменения </w:t>
            </w:r>
          </w:p>
        </w:tc>
      </w:tr>
      <w:tr w:rsidR="00451E34">
        <w:tc>
          <w:tcPr>
            <w:tcW w:w="2868" w:type="dxa"/>
            <w:vMerge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84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абсо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лютных величи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удель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ных весах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% к изменению общей величи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 пасси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вов</w:t>
            </w:r>
          </w:p>
        </w:tc>
      </w:tr>
      <w:tr w:rsidR="00451E34">
        <w:tc>
          <w:tcPr>
            <w:tcW w:w="2868" w:type="dxa"/>
          </w:tcPr>
          <w:p w:rsidR="00451E34" w:rsidRPr="00916616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451E34" w:rsidRPr="00916616" w:rsidRDefault="00451E34" w:rsidP="00451E3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51E34" w:rsidRPr="00916616" w:rsidRDefault="00451E34" w:rsidP="00451E34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8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Реальный собственный капитал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+ 325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Заемные средства (скорректированные)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+15035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+98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источников средств (стр.1+стр.2)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+15360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1E34">
        <w:tc>
          <w:tcPr>
            <w:tcW w:w="2868" w:type="dxa"/>
          </w:tcPr>
          <w:p w:rsidR="00451E34" w:rsidRPr="007620E9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автономии </w:t>
            </w:r>
            <w:r>
              <w:rPr>
                <w:i/>
                <w:sz w:val="28"/>
                <w:szCs w:val="28"/>
              </w:rPr>
              <w:t>К</w:t>
            </w:r>
            <w:r w:rsidRPr="002167AD"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(стр.1/стр.3)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60" w:type="dxa"/>
          </w:tcPr>
          <w:p w:rsidR="00451E34" w:rsidRPr="007620E9" w:rsidRDefault="00451E34" w:rsidP="0045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1080" w:type="dxa"/>
          </w:tcPr>
          <w:p w:rsidR="00451E34" w:rsidRPr="007620E9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>
              <w:rPr>
                <w:sz w:val="28"/>
                <w:szCs w:val="28"/>
              </w:rPr>
              <w:t xml:space="preserve"> 0,2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</w:tr>
      <w:tr w:rsidR="00451E34">
        <w:tc>
          <w:tcPr>
            <w:tcW w:w="2868" w:type="dxa"/>
          </w:tcPr>
          <w:p w:rsidR="00451E34" w:rsidRPr="002167AD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соотношения заемных и собственных средств </w:t>
            </w:r>
            <w:r w:rsidRPr="00D607E5">
              <w:rPr>
                <w:i/>
                <w:sz w:val="28"/>
                <w:szCs w:val="28"/>
              </w:rPr>
              <w:t>К</w:t>
            </w:r>
            <w:r w:rsidRPr="002167AD">
              <w:rPr>
                <w:i/>
                <w:sz w:val="24"/>
                <w:szCs w:val="24"/>
              </w:rPr>
              <w:t>з/с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20E9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</w:rPr>
              <w:t>2 / стр.1)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+ 1,0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по расчетным данным таблицы 6 получаем следующее заключение – на  увеличение имущества предприятия за отчетный период оказали наибольшее влияние заемные средства (+98% или 15035 тыс. руб.), нежели собственные (+2% или 325 тыс. руб.).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 Проведем детализированный анализ структуры реального собственного капитала, данные приведем в таблице 7.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7 – Анализ структуры реального собственного капитала, тыс. руб.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2868"/>
        <w:gridCol w:w="960"/>
        <w:gridCol w:w="960"/>
        <w:gridCol w:w="960"/>
        <w:gridCol w:w="840"/>
        <w:gridCol w:w="1080"/>
        <w:gridCol w:w="960"/>
        <w:gridCol w:w="960"/>
      </w:tblGrid>
      <w:tr w:rsidR="00451E34">
        <w:tc>
          <w:tcPr>
            <w:tcW w:w="2868" w:type="dxa"/>
            <w:vMerge w:val="restart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180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Удельный вес (%) в общей величине пассивов</w:t>
            </w:r>
          </w:p>
        </w:tc>
        <w:tc>
          <w:tcPr>
            <w:tcW w:w="3000" w:type="dxa"/>
            <w:gridSpan w:val="3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Изменения </w:t>
            </w:r>
          </w:p>
        </w:tc>
      </w:tr>
      <w:tr w:rsidR="00451E34">
        <w:tc>
          <w:tcPr>
            <w:tcW w:w="2868" w:type="dxa"/>
            <w:vMerge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84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абсо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лютных величи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удель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ных весах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% к изменению общей величи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 пасси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вов</w:t>
            </w:r>
          </w:p>
        </w:tc>
      </w:tr>
      <w:tr w:rsidR="00451E34">
        <w:tc>
          <w:tcPr>
            <w:tcW w:w="2868" w:type="dxa"/>
          </w:tcPr>
          <w:p w:rsidR="00451E34" w:rsidRPr="00916616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451E34" w:rsidRPr="00916616" w:rsidRDefault="00451E34" w:rsidP="00451E3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51E34" w:rsidRPr="00916616" w:rsidRDefault="00451E34" w:rsidP="00451E34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8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капитал за вычетом стр. 411 «Собственные акции, выкупленные у акционеров»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- 0,03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+ 0,07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451E34">
        <w:tc>
          <w:tcPr>
            <w:tcW w:w="2868" w:type="dxa"/>
          </w:tcPr>
          <w:p w:rsidR="00451E34" w:rsidRPr="007620E9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60" w:type="dxa"/>
          </w:tcPr>
          <w:p w:rsidR="00451E34" w:rsidRPr="006C79EC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451E34" w:rsidRPr="007620E9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+ 2,4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451E34">
        <w:tc>
          <w:tcPr>
            <w:tcW w:w="2868" w:type="dxa"/>
          </w:tcPr>
          <w:p w:rsidR="00451E34" w:rsidRPr="002167AD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будущих периодов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rPr>
          <w:trHeight w:val="2245"/>
        </w:trPr>
        <w:tc>
          <w:tcPr>
            <w:tcW w:w="2868" w:type="dxa"/>
          </w:tcPr>
          <w:p w:rsidR="00451E34" w:rsidRPr="006C79EC" w:rsidRDefault="00451E34" w:rsidP="00451E34">
            <w:pPr>
              <w:rPr>
                <w:b/>
                <w:sz w:val="28"/>
                <w:szCs w:val="28"/>
              </w:rPr>
            </w:pPr>
            <w:r w:rsidRPr="006C79EC">
              <w:rPr>
                <w:b/>
                <w:sz w:val="28"/>
                <w:szCs w:val="28"/>
              </w:rPr>
              <w:t>Отрицательные корректировки</w:t>
            </w:r>
          </w:p>
          <w:p w:rsidR="00451E34" w:rsidRPr="006C79EC" w:rsidRDefault="00451E34" w:rsidP="00451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участников (учредителей) по взносам в уставный капитал (−)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реальный собственный капитал (стр.1 +2+3+4+5-6)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12863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+ 325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154E2" w:rsidRDefault="00E154E2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наибольшее увеличение общей величины собственных средств произошло по статье «Нераспределенная прибыль» (+ 97,0%), а также по статье «Резервный капитал» (+ 3,0%). На основе анализа структуры реального собственного капитала устанавливается стратегия предприятия в отношении накопления собственного капитала.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Pr="00C87AFB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 Определим коэффициент накопления собственного капитала (</w:t>
      </w:r>
      <w:r w:rsidRPr="00C60D46">
        <w:rPr>
          <w:i/>
          <w:sz w:val="28"/>
          <w:szCs w:val="28"/>
          <w:lang w:val="en-US"/>
        </w:rPr>
        <w:t>k</w:t>
      </w:r>
      <w:r w:rsidRPr="00C60D46">
        <w:rPr>
          <w:i/>
          <w:sz w:val="24"/>
          <w:szCs w:val="24"/>
        </w:rPr>
        <w:t>н</w:t>
      </w:r>
      <w:r>
        <w:rPr>
          <w:sz w:val="28"/>
          <w:szCs w:val="28"/>
        </w:rPr>
        <w:t>), показывающий долю источников собственных средств, направляемых на развитие основной деятельности по следующей формуле:</w:t>
      </w:r>
    </w:p>
    <w:p w:rsidR="00451E34" w:rsidRDefault="00451E34" w:rsidP="00451E34">
      <w:pPr>
        <w:ind w:firstLine="720"/>
        <w:jc w:val="both"/>
        <w:rPr>
          <w:sz w:val="28"/>
          <w:szCs w:val="28"/>
        </w:rPr>
      </w:pPr>
      <w:r w:rsidRPr="007512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751221">
        <w:rPr>
          <w:sz w:val="28"/>
          <w:szCs w:val="28"/>
        </w:rPr>
        <w:t xml:space="preserve"> Резервный капитал + Нераспределенная прибыль </w:t>
      </w:r>
    </w:p>
    <w:p w:rsidR="00451E34" w:rsidRPr="00751221" w:rsidRDefault="00451E34" w:rsidP="00451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51221">
        <w:rPr>
          <w:sz w:val="28"/>
          <w:szCs w:val="28"/>
        </w:rPr>
        <w:t>(непокрытый убыток)</w:t>
      </w:r>
    </w:p>
    <w:p w:rsidR="00451E34" w:rsidRPr="00751221" w:rsidRDefault="00A73DBD" w:rsidP="00451E34">
      <w:pPr>
        <w:tabs>
          <w:tab w:val="right" w:pos="9071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flip:y;z-index:251656192" from="66pt,12.8pt" to="6in,12.8pt"/>
        </w:pict>
      </w:r>
      <w:r w:rsidR="00451E34" w:rsidRPr="00751221">
        <w:rPr>
          <w:i/>
          <w:sz w:val="28"/>
          <w:szCs w:val="28"/>
          <w:lang w:val="en-US"/>
        </w:rPr>
        <w:t>k</w:t>
      </w:r>
      <w:r w:rsidR="00451E34" w:rsidRPr="00751221">
        <w:rPr>
          <w:i/>
          <w:sz w:val="28"/>
          <w:szCs w:val="28"/>
        </w:rPr>
        <w:t>н</w:t>
      </w:r>
      <w:r w:rsidR="00451E34" w:rsidRPr="00751221">
        <w:rPr>
          <w:sz w:val="28"/>
          <w:szCs w:val="28"/>
        </w:rPr>
        <w:t xml:space="preserve"> =</w:t>
      </w:r>
      <w:r w:rsidR="00451E34" w:rsidRPr="00751221">
        <w:rPr>
          <w:sz w:val="28"/>
          <w:szCs w:val="28"/>
        </w:rPr>
        <w:tab/>
        <w:t>;</w:t>
      </w:r>
    </w:p>
    <w:p w:rsidR="00451E34" w:rsidRPr="00751221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751221">
        <w:rPr>
          <w:sz w:val="28"/>
          <w:szCs w:val="28"/>
        </w:rPr>
        <w:t xml:space="preserve">                                Реальный собственный капитал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A82C59">
        <w:rPr>
          <w:sz w:val="28"/>
          <w:szCs w:val="28"/>
        </w:rPr>
        <w:t>На начало отчетного  периода: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C60D46">
        <w:rPr>
          <w:i/>
          <w:sz w:val="28"/>
          <w:szCs w:val="28"/>
          <w:lang w:val="en-US"/>
        </w:rPr>
        <w:t>k</w:t>
      </w:r>
      <w:r w:rsidRPr="00C60D46">
        <w:rPr>
          <w:i/>
          <w:sz w:val="24"/>
          <w:szCs w:val="24"/>
        </w:rPr>
        <w:t>н</w:t>
      </w:r>
      <w:r w:rsidRPr="00C60D46">
        <w:rPr>
          <w:sz w:val="24"/>
          <w:szCs w:val="24"/>
        </w:rPr>
        <w:t xml:space="preserve"> </w:t>
      </w:r>
      <w:r w:rsidRPr="006212F5">
        <w:rPr>
          <w:sz w:val="28"/>
          <w:szCs w:val="28"/>
        </w:rPr>
        <w:t>=</w:t>
      </w:r>
      <w:r>
        <w:rPr>
          <w:sz w:val="28"/>
          <w:szCs w:val="28"/>
        </w:rPr>
        <w:t xml:space="preserve"> 0,2%.</w:t>
      </w:r>
    </w:p>
    <w:p w:rsidR="00451E34" w:rsidRPr="00A82C59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периода: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 w:rsidRPr="00C60D46">
        <w:rPr>
          <w:i/>
          <w:sz w:val="28"/>
          <w:szCs w:val="28"/>
          <w:lang w:val="en-US"/>
        </w:rPr>
        <w:t>k</w:t>
      </w:r>
      <w:r w:rsidRPr="00C60D46">
        <w:rPr>
          <w:i/>
          <w:sz w:val="24"/>
          <w:szCs w:val="24"/>
        </w:rPr>
        <w:t>н</w:t>
      </w:r>
      <w:r w:rsidRPr="00C60D46">
        <w:rPr>
          <w:sz w:val="24"/>
          <w:szCs w:val="24"/>
        </w:rPr>
        <w:t xml:space="preserve"> </w:t>
      </w:r>
      <w:r w:rsidRPr="006212F5">
        <w:rPr>
          <w:sz w:val="28"/>
          <w:szCs w:val="28"/>
        </w:rPr>
        <w:t>=</w:t>
      </w:r>
      <w:r>
        <w:rPr>
          <w:sz w:val="28"/>
          <w:szCs w:val="28"/>
        </w:rPr>
        <w:t xml:space="preserve"> 2,7%.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Вывод: положительная динамика коэффициента накопления собственного капитала (+2,5%) свидетельствует о поступательном накоплении собственного капитала, однако этот коэффициент очень мал.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Проведем анализ структуры и динамики заемных средств на основании данных таблицы 7. В ходе анализа необходимо выяснить соотношения долгосрочных и краткосрочных займов, банковских кредитов и кредиторской задолженности. Полученные данные представим в таблице 8, в которой представим структуру задолженности в разрезе относящихся к ней строк раздела </w:t>
      </w:r>
      <w:r>
        <w:rPr>
          <w:sz w:val="28"/>
          <w:szCs w:val="28"/>
          <w:lang w:val="en-US"/>
        </w:rPr>
        <w:t>V</w:t>
      </w:r>
      <w:r w:rsidRPr="00621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«Краткосрочные обязательства» баланса.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8 – Анализ структуры заемных средств (скорректированных), тыс. руб.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2868"/>
        <w:gridCol w:w="960"/>
        <w:gridCol w:w="960"/>
        <w:gridCol w:w="960"/>
        <w:gridCol w:w="840"/>
        <w:gridCol w:w="1080"/>
        <w:gridCol w:w="960"/>
        <w:gridCol w:w="960"/>
      </w:tblGrid>
      <w:tr w:rsidR="00451E34">
        <w:tc>
          <w:tcPr>
            <w:tcW w:w="2868" w:type="dxa"/>
            <w:vMerge w:val="restart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1800" w:type="dxa"/>
            <w:gridSpan w:val="2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Удельный вес (%) в общей величине пассивов</w:t>
            </w:r>
          </w:p>
        </w:tc>
        <w:tc>
          <w:tcPr>
            <w:tcW w:w="3000" w:type="dxa"/>
            <w:gridSpan w:val="3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 xml:space="preserve">Изменения </w:t>
            </w:r>
          </w:p>
        </w:tc>
      </w:tr>
      <w:tr w:rsidR="00451E34">
        <w:tc>
          <w:tcPr>
            <w:tcW w:w="2868" w:type="dxa"/>
            <w:vMerge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96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840" w:type="dxa"/>
          </w:tcPr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абсо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лютных величи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удель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ных весах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 % к изменению общей величи</w:t>
            </w:r>
          </w:p>
          <w:p w:rsidR="00451E34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ны пасси</w:t>
            </w:r>
          </w:p>
          <w:p w:rsidR="00451E34" w:rsidRPr="004506CA" w:rsidRDefault="00451E34" w:rsidP="00451E34">
            <w:pPr>
              <w:jc w:val="center"/>
              <w:rPr>
                <w:sz w:val="24"/>
                <w:szCs w:val="24"/>
              </w:rPr>
            </w:pPr>
            <w:r w:rsidRPr="004506CA">
              <w:rPr>
                <w:sz w:val="24"/>
                <w:szCs w:val="24"/>
              </w:rPr>
              <w:t>вов</w:t>
            </w:r>
          </w:p>
        </w:tc>
      </w:tr>
      <w:tr w:rsidR="00451E34">
        <w:tc>
          <w:tcPr>
            <w:tcW w:w="2868" w:type="dxa"/>
          </w:tcPr>
          <w:p w:rsidR="00451E34" w:rsidRPr="00916616" w:rsidRDefault="00451E34" w:rsidP="00451E34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451E34" w:rsidRPr="00916616" w:rsidRDefault="00451E34" w:rsidP="00451E3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51E34" w:rsidRPr="00916616" w:rsidRDefault="00451E34" w:rsidP="00451E34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51E34" w:rsidRPr="00916616" w:rsidRDefault="00451E34" w:rsidP="00451E34">
            <w:pPr>
              <w:jc w:val="center"/>
            </w:pPr>
            <w:r>
              <w:t>8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займы и кредиты (стр. 510)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долгосрочные обязательства (стр.520)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займы и кредиты (стр. 610)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+ 1162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− 0,9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+ 7,7</w:t>
            </w:r>
          </w:p>
        </w:tc>
      </w:tr>
      <w:tr w:rsidR="00451E34">
        <w:tc>
          <w:tcPr>
            <w:tcW w:w="2868" w:type="dxa"/>
          </w:tcPr>
          <w:p w:rsidR="00451E34" w:rsidRPr="007620E9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кредиторская задолженность (стр. 620)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14836</w:t>
            </w:r>
          </w:p>
        </w:tc>
        <w:tc>
          <w:tcPr>
            <w:tcW w:w="960" w:type="dxa"/>
          </w:tcPr>
          <w:p w:rsidR="00451E34" w:rsidRPr="006212F5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080" w:type="dxa"/>
          </w:tcPr>
          <w:p w:rsidR="00451E34" w:rsidRPr="007620E9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+ 7118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− 0,3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+ 47,3</w:t>
            </w:r>
          </w:p>
        </w:tc>
      </w:tr>
      <w:tr w:rsidR="00451E34">
        <w:tc>
          <w:tcPr>
            <w:tcW w:w="2868" w:type="dxa"/>
          </w:tcPr>
          <w:p w:rsidR="00451E34" w:rsidRPr="002167AD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дивидендам (стр. 630)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+ 6755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+ 1,2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+ 45,0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краткосрочные обязательства и пассивы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финансирование и поступления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2868" w:type="dxa"/>
          </w:tcPr>
          <w:p w:rsidR="00451E34" w:rsidRDefault="00451E34" w:rsidP="0045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заемных (скорректированных)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+15035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 Рассмотрим аналитическую группировку статей пассива баланса по признаку срочности обязательств, которая является базой расчета многих финансовых коэффициентов. Расчетные данные представим в таблице 9.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9 – Аналитическая группировка и анализ статей пассива баланса</w:t>
      </w:r>
    </w:p>
    <w:tbl>
      <w:tblPr>
        <w:tblStyle w:val="a3"/>
        <w:tblW w:w="9708" w:type="dxa"/>
        <w:tblLayout w:type="fixed"/>
        <w:tblLook w:val="01E0" w:firstRow="1" w:lastRow="1" w:firstColumn="1" w:lastColumn="1" w:noHBand="0" w:noVBand="0"/>
      </w:tblPr>
      <w:tblGrid>
        <w:gridCol w:w="3588"/>
        <w:gridCol w:w="960"/>
        <w:gridCol w:w="960"/>
        <w:gridCol w:w="960"/>
        <w:gridCol w:w="960"/>
        <w:gridCol w:w="1320"/>
        <w:gridCol w:w="960"/>
      </w:tblGrid>
      <w:tr w:rsidR="00451E34">
        <w:tc>
          <w:tcPr>
            <w:tcW w:w="3588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 баланса</w:t>
            </w:r>
          </w:p>
        </w:tc>
        <w:tc>
          <w:tcPr>
            <w:tcW w:w="1920" w:type="dxa"/>
            <w:gridSpan w:val="2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начало года </w:t>
            </w:r>
          </w:p>
        </w:tc>
        <w:tc>
          <w:tcPr>
            <w:tcW w:w="1920" w:type="dxa"/>
            <w:gridSpan w:val="2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320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Абсолютное отклоне</w:t>
            </w:r>
          </w:p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ние, тыс. руб.</w:t>
            </w:r>
          </w:p>
        </w:tc>
        <w:tc>
          <w:tcPr>
            <w:tcW w:w="960" w:type="dxa"/>
            <w:vMerge w:val="restart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 %</w:t>
            </w:r>
          </w:p>
        </w:tc>
      </w:tr>
      <w:tr w:rsidR="00451E34">
        <w:tc>
          <w:tcPr>
            <w:tcW w:w="3588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итогу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итогу</w:t>
            </w:r>
          </w:p>
        </w:tc>
        <w:tc>
          <w:tcPr>
            <w:tcW w:w="1320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Источники имущества – всего (стр. 700)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+ 15360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</w:t>
            </w: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Собственный капитал (стр. 490+640)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+ 325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Заемный капитал (стр. 590+610+620+630+650+660)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31150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+ 15035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193,3</w:t>
            </w: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Долгосрочные обязательства (стр. 590)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 Краткосрочные кредиты и займы (стр. 610)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+ 1162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</w:t>
            </w:r>
          </w:p>
        </w:tc>
      </w:tr>
      <w:tr w:rsidR="00451E34">
        <w:tc>
          <w:tcPr>
            <w:tcW w:w="3588" w:type="dxa"/>
          </w:tcPr>
          <w:p w:rsidR="00451E34" w:rsidRDefault="00451E34" w:rsidP="00451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 Кредиторская задолженность (стр. 620+630+650+660)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14528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28401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32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+ 3873</w:t>
            </w:r>
          </w:p>
        </w:tc>
        <w:tc>
          <w:tcPr>
            <w:tcW w:w="960" w:type="dxa"/>
          </w:tcPr>
          <w:p w:rsidR="00451E34" w:rsidRDefault="00451E34" w:rsidP="0045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</w:tr>
    </w:tbl>
    <w:p w:rsidR="00451E34" w:rsidRDefault="00451E34" w:rsidP="00451E34">
      <w:pPr>
        <w:ind w:firstLine="720"/>
        <w:jc w:val="both"/>
        <w:rPr>
          <w:sz w:val="28"/>
          <w:szCs w:val="28"/>
        </w:rPr>
      </w:pPr>
    </w:p>
    <w:p w:rsidR="00451E34" w:rsidRP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на производственном предприятии «Каппа» источники имущества состоят в основном из средств заемного капитала (193,2%), что говорит о том, что предприятие сильно зависит от привлеченных средств и не имеет автономии в условиях рыночных связей, это также свидетельствует о финансовой неустойчивости предприятия, так как доля собственных средств составляет всего 102,2%. Также предприятие имеет большую кредиторскую задолженность (195,5%), но это обстоятельство не играет большой роли, так как предприятие в будущем периоде погасит свои текущие обязательства перед поставщиками, персоналом, бюджетом и т.д.   </w:t>
      </w:r>
    </w:p>
    <w:p w:rsidR="00451E34" w:rsidRDefault="00451E34" w:rsidP="00451E34">
      <w:pPr>
        <w:spacing w:line="360" w:lineRule="auto"/>
        <w:ind w:firstLine="720"/>
        <w:jc w:val="both"/>
        <w:rPr>
          <w:sz w:val="28"/>
          <w:szCs w:val="28"/>
        </w:rPr>
      </w:pPr>
    </w:p>
    <w:p w:rsidR="00F31EA8" w:rsidRPr="00F31EA8" w:rsidRDefault="000A6477" w:rsidP="000A6477">
      <w:pPr>
        <w:spacing w:line="360" w:lineRule="auto"/>
        <w:jc w:val="center"/>
        <w:rPr>
          <w:rStyle w:val="14"/>
          <w:b/>
        </w:rPr>
      </w:pPr>
      <w:r>
        <w:rPr>
          <w:rStyle w:val="14"/>
          <w:b/>
        </w:rPr>
        <w:t xml:space="preserve">3. </w:t>
      </w:r>
      <w:r w:rsidR="00F31EA8" w:rsidRPr="00F31EA8">
        <w:rPr>
          <w:rStyle w:val="14"/>
          <w:b/>
        </w:rPr>
        <w:t>Состав доходов и расходов как экономическая база формирования финансовых результатов</w:t>
      </w:r>
    </w:p>
    <w:p w:rsidR="00F31EA8" w:rsidRDefault="00F31EA8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Решающее влияние на формирование всех финансовых показателей предприятия, в том числе и прибыли, оказывает соотношение его доходов и расходов.</w:t>
      </w:r>
    </w:p>
    <w:p w:rsidR="00F31EA8" w:rsidRDefault="00F31EA8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 соответствии с Положением по бухгалтерскому учету 9/99 под </w:t>
      </w:r>
      <w:r w:rsidRPr="004C3680">
        <w:rPr>
          <w:rStyle w:val="14"/>
          <w:i/>
        </w:rPr>
        <w:t>доходами</w:t>
      </w:r>
      <w:r>
        <w:rPr>
          <w:rStyle w:val="14"/>
        </w:rPr>
        <w:t xml:space="preserve"> </w:t>
      </w:r>
      <w:r w:rsidR="004C3680">
        <w:rPr>
          <w:rStyle w:val="14"/>
        </w:rPr>
        <w:t>понимается приращению экономических выгод</w:t>
      </w:r>
      <w:r>
        <w:rPr>
          <w:rStyle w:val="14"/>
        </w:rPr>
        <w:t xml:space="preserve"> </w:t>
      </w:r>
      <w:r w:rsidR="004C3680">
        <w:rPr>
          <w:rStyle w:val="14"/>
        </w:rPr>
        <w:t>в течение отчетного периода, происходящее в форме притока или увеличения активов либо уменьшения обязательств, что выражается в увеличении капитала, не связанного с вкладами участников акционерного (складочного) капитала.</w:t>
      </w:r>
      <w:r w:rsidR="009C606D">
        <w:rPr>
          <w:rStyle w:val="14"/>
        </w:rPr>
        <w:t>[</w:t>
      </w:r>
      <w:r w:rsidR="00E154E2">
        <w:rPr>
          <w:rStyle w:val="14"/>
        </w:rPr>
        <w:t>2</w:t>
      </w:r>
      <w:r w:rsidR="009C606D">
        <w:rPr>
          <w:rStyle w:val="14"/>
        </w:rPr>
        <w:t>]</w:t>
      </w:r>
    </w:p>
    <w:p w:rsidR="009C606D" w:rsidRDefault="009C606D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 В соответствии с Положением по бухгалтерскому учету 10/99 расходы признаются в отчетности, если возникает уменьшение экономических выгод, связанных с уменьшением актива или увеличением обязательств, которые могут быть надежно измерены.[</w:t>
      </w:r>
      <w:r w:rsidR="00E154E2">
        <w:rPr>
          <w:rStyle w:val="14"/>
        </w:rPr>
        <w:t>3</w:t>
      </w:r>
      <w:r>
        <w:rPr>
          <w:rStyle w:val="14"/>
        </w:rPr>
        <w:t>]</w:t>
      </w:r>
    </w:p>
    <w:p w:rsidR="004C3680" w:rsidRDefault="00E154E2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Для сопоставления </w:t>
      </w:r>
      <w:r w:rsidR="004C3680">
        <w:rPr>
          <w:rStyle w:val="14"/>
        </w:rPr>
        <w:t>доходов предприятия пред</w:t>
      </w:r>
      <w:r w:rsidR="00E113A7">
        <w:rPr>
          <w:rStyle w:val="14"/>
        </w:rPr>
        <w:t xml:space="preserve">ставим </w:t>
      </w:r>
      <w:r>
        <w:rPr>
          <w:rStyle w:val="14"/>
        </w:rPr>
        <w:t xml:space="preserve">сведения </w:t>
      </w:r>
      <w:r w:rsidR="00E113A7">
        <w:rPr>
          <w:rStyle w:val="14"/>
        </w:rPr>
        <w:t>в аналитической таблице</w:t>
      </w:r>
      <w:r w:rsidR="00BC6C83">
        <w:rPr>
          <w:rStyle w:val="14"/>
        </w:rPr>
        <w:t xml:space="preserve"> 10</w:t>
      </w:r>
      <w:r w:rsidR="004C3680">
        <w:rPr>
          <w:rStyle w:val="14"/>
        </w:rPr>
        <w:t>.</w:t>
      </w:r>
    </w:p>
    <w:p w:rsidR="009C606D" w:rsidRDefault="00E154E2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Для сопоставления </w:t>
      </w:r>
      <w:r w:rsidR="009C606D">
        <w:rPr>
          <w:rStyle w:val="14"/>
        </w:rPr>
        <w:t>расходов предприятия пред</w:t>
      </w:r>
      <w:r w:rsidR="00E113A7">
        <w:rPr>
          <w:rStyle w:val="14"/>
        </w:rPr>
        <w:t xml:space="preserve">ставим </w:t>
      </w:r>
      <w:r>
        <w:rPr>
          <w:rStyle w:val="14"/>
        </w:rPr>
        <w:t xml:space="preserve">сведения </w:t>
      </w:r>
      <w:r w:rsidR="00E113A7">
        <w:rPr>
          <w:rStyle w:val="14"/>
        </w:rPr>
        <w:t xml:space="preserve">в аналитической таблице </w:t>
      </w:r>
      <w:r w:rsidR="00BC6C83">
        <w:rPr>
          <w:rStyle w:val="14"/>
        </w:rPr>
        <w:t xml:space="preserve"> 11</w:t>
      </w:r>
      <w:r w:rsidR="009C606D">
        <w:rPr>
          <w:rStyle w:val="14"/>
        </w:rPr>
        <w:t>.</w:t>
      </w:r>
    </w:p>
    <w:p w:rsidR="009C606D" w:rsidRDefault="009C606D" w:rsidP="00F31EA8">
      <w:pPr>
        <w:spacing w:line="360" w:lineRule="auto"/>
        <w:ind w:firstLine="720"/>
        <w:jc w:val="both"/>
        <w:rPr>
          <w:rStyle w:val="14"/>
        </w:rPr>
        <w:sectPr w:rsidR="009C606D" w:rsidSect="00D11B8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C3680" w:rsidRDefault="00BC6C83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Таблица 10</w:t>
      </w:r>
      <w:r w:rsidR="004C3680">
        <w:rPr>
          <w:rStyle w:val="14"/>
        </w:rPr>
        <w:t xml:space="preserve"> - Анализ доходов предприятия «Каппа», 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914"/>
        <w:gridCol w:w="1785"/>
        <w:gridCol w:w="1333"/>
        <w:gridCol w:w="1761"/>
        <w:gridCol w:w="1333"/>
        <w:gridCol w:w="1697"/>
        <w:gridCol w:w="1369"/>
      </w:tblGrid>
      <w:tr w:rsidR="004C3680">
        <w:tc>
          <w:tcPr>
            <w:tcW w:w="594" w:type="dxa"/>
            <w:vMerge w:val="restart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№ п/п</w:t>
            </w:r>
          </w:p>
        </w:tc>
        <w:tc>
          <w:tcPr>
            <w:tcW w:w="4914" w:type="dxa"/>
            <w:vMerge w:val="restart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Виды доходов предприятия</w:t>
            </w:r>
          </w:p>
        </w:tc>
        <w:tc>
          <w:tcPr>
            <w:tcW w:w="3118" w:type="dxa"/>
            <w:gridSpan w:val="2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Абсолютные величины</w:t>
            </w:r>
          </w:p>
        </w:tc>
        <w:tc>
          <w:tcPr>
            <w:tcW w:w="3094" w:type="dxa"/>
            <w:gridSpan w:val="2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Удельные веса (%) в общей величине доходов</w:t>
            </w:r>
            <w:r>
              <w:rPr>
                <w:rStyle w:val="14"/>
              </w:rPr>
              <w:tab/>
            </w:r>
          </w:p>
        </w:tc>
        <w:tc>
          <w:tcPr>
            <w:tcW w:w="3066" w:type="dxa"/>
            <w:gridSpan w:val="2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Изменения </w:t>
            </w:r>
          </w:p>
        </w:tc>
      </w:tr>
      <w:tr w:rsidR="004C3680">
        <w:tc>
          <w:tcPr>
            <w:tcW w:w="594" w:type="dxa"/>
            <w:vMerge/>
          </w:tcPr>
          <w:p w:rsidR="004C3680" w:rsidRDefault="004C3680" w:rsidP="004C3680">
            <w:pPr>
              <w:jc w:val="center"/>
              <w:rPr>
                <w:rStyle w:val="14"/>
              </w:rPr>
            </w:pPr>
          </w:p>
        </w:tc>
        <w:tc>
          <w:tcPr>
            <w:tcW w:w="4914" w:type="dxa"/>
            <w:vMerge/>
          </w:tcPr>
          <w:p w:rsidR="004C3680" w:rsidRDefault="004C3680" w:rsidP="004C3680">
            <w:pPr>
              <w:jc w:val="center"/>
              <w:rPr>
                <w:rStyle w:val="14"/>
              </w:rPr>
            </w:pPr>
          </w:p>
        </w:tc>
        <w:tc>
          <w:tcPr>
            <w:tcW w:w="1785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предыдущем периоде</w:t>
            </w:r>
          </w:p>
        </w:tc>
        <w:tc>
          <w:tcPr>
            <w:tcW w:w="1333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отчетном периоде</w:t>
            </w:r>
          </w:p>
        </w:tc>
        <w:tc>
          <w:tcPr>
            <w:tcW w:w="1761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предыдущем периоде</w:t>
            </w:r>
          </w:p>
        </w:tc>
        <w:tc>
          <w:tcPr>
            <w:tcW w:w="1333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отчетном периоде</w:t>
            </w:r>
          </w:p>
        </w:tc>
        <w:tc>
          <w:tcPr>
            <w:tcW w:w="1697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абсолютных величинах</w:t>
            </w:r>
          </w:p>
        </w:tc>
        <w:tc>
          <w:tcPr>
            <w:tcW w:w="1369" w:type="dxa"/>
          </w:tcPr>
          <w:p w:rsidR="004C3680" w:rsidRDefault="004C3680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В удельных весах </w:t>
            </w:r>
          </w:p>
        </w:tc>
      </w:tr>
      <w:tr w:rsidR="004C3680">
        <w:tc>
          <w:tcPr>
            <w:tcW w:w="594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1333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7</w:t>
            </w:r>
          </w:p>
        </w:tc>
        <w:tc>
          <w:tcPr>
            <w:tcW w:w="1369" w:type="dxa"/>
          </w:tcPr>
          <w:p w:rsidR="004C3680" w:rsidRPr="004C3680" w:rsidRDefault="004C3680" w:rsidP="004C3680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8</w:t>
            </w:r>
          </w:p>
        </w:tc>
      </w:tr>
      <w:tr w:rsidR="009C606D">
        <w:tc>
          <w:tcPr>
            <w:tcW w:w="594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4914" w:type="dxa"/>
          </w:tcPr>
          <w:p w:rsidR="009C606D" w:rsidRDefault="009C606D" w:rsidP="004C3680">
            <w:pPr>
              <w:rPr>
                <w:rStyle w:val="14"/>
              </w:rPr>
            </w:pPr>
            <w:r>
              <w:rPr>
                <w:rStyle w:val="14"/>
              </w:rPr>
              <w:t>Доходы от обычных видов деятельности (стр. 010 ф. №2)</w:t>
            </w:r>
          </w:p>
        </w:tc>
        <w:tc>
          <w:tcPr>
            <w:tcW w:w="1785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56273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92346</w:t>
            </w:r>
          </w:p>
        </w:tc>
        <w:tc>
          <w:tcPr>
            <w:tcW w:w="1761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93,1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96,5</w:t>
            </w:r>
          </w:p>
        </w:tc>
        <w:tc>
          <w:tcPr>
            <w:tcW w:w="1697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+ 36073</w:t>
            </w:r>
          </w:p>
        </w:tc>
        <w:tc>
          <w:tcPr>
            <w:tcW w:w="1369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+ 3,4</w:t>
            </w:r>
          </w:p>
        </w:tc>
      </w:tr>
      <w:tr w:rsidR="009C606D">
        <w:tc>
          <w:tcPr>
            <w:tcW w:w="594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4914" w:type="dxa"/>
          </w:tcPr>
          <w:p w:rsidR="009C606D" w:rsidRDefault="009C606D" w:rsidP="004C3680">
            <w:pPr>
              <w:rPr>
                <w:rStyle w:val="14"/>
              </w:rPr>
            </w:pPr>
            <w:r>
              <w:rPr>
                <w:rStyle w:val="14"/>
              </w:rPr>
              <w:t>Операционные доходы (стр. 060 + стр. 080 + стр. 090 ф. №2)</w:t>
            </w:r>
          </w:p>
        </w:tc>
        <w:tc>
          <w:tcPr>
            <w:tcW w:w="1785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3941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2728</w:t>
            </w:r>
          </w:p>
        </w:tc>
        <w:tc>
          <w:tcPr>
            <w:tcW w:w="1761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6,5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2,9</w:t>
            </w:r>
          </w:p>
        </w:tc>
        <w:tc>
          <w:tcPr>
            <w:tcW w:w="1697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− 1213</w:t>
            </w:r>
          </w:p>
        </w:tc>
        <w:tc>
          <w:tcPr>
            <w:tcW w:w="1369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− 3,6</w:t>
            </w:r>
          </w:p>
        </w:tc>
      </w:tr>
      <w:tr w:rsidR="009C606D">
        <w:tc>
          <w:tcPr>
            <w:tcW w:w="594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4914" w:type="dxa"/>
          </w:tcPr>
          <w:p w:rsidR="009C606D" w:rsidRDefault="009C606D" w:rsidP="004C3680">
            <w:pPr>
              <w:rPr>
                <w:rStyle w:val="14"/>
              </w:rPr>
            </w:pPr>
            <w:r>
              <w:rPr>
                <w:rStyle w:val="14"/>
              </w:rPr>
              <w:t>Внереализационные доходы (стр. 120 ф. №2)</w:t>
            </w:r>
          </w:p>
        </w:tc>
        <w:tc>
          <w:tcPr>
            <w:tcW w:w="1785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201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581</w:t>
            </w:r>
          </w:p>
        </w:tc>
        <w:tc>
          <w:tcPr>
            <w:tcW w:w="1761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0,4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0,6</w:t>
            </w:r>
          </w:p>
        </w:tc>
        <w:tc>
          <w:tcPr>
            <w:tcW w:w="1697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+ 380</w:t>
            </w:r>
          </w:p>
        </w:tc>
        <w:tc>
          <w:tcPr>
            <w:tcW w:w="1369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+ 0,2</w:t>
            </w:r>
          </w:p>
        </w:tc>
      </w:tr>
      <w:tr w:rsidR="009C606D">
        <w:tc>
          <w:tcPr>
            <w:tcW w:w="594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4914" w:type="dxa"/>
          </w:tcPr>
          <w:p w:rsidR="009C606D" w:rsidRDefault="009C606D" w:rsidP="004C3680">
            <w:pPr>
              <w:rPr>
                <w:rStyle w:val="14"/>
              </w:rPr>
            </w:pPr>
            <w:r>
              <w:rPr>
                <w:rStyle w:val="14"/>
              </w:rPr>
              <w:t>Итого доходов (п. 1 + п. 2 + п. 3)</w:t>
            </w:r>
          </w:p>
        </w:tc>
        <w:tc>
          <w:tcPr>
            <w:tcW w:w="1785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60415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95655</w:t>
            </w:r>
          </w:p>
        </w:tc>
        <w:tc>
          <w:tcPr>
            <w:tcW w:w="1761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1333" w:type="dxa"/>
          </w:tcPr>
          <w:p w:rsidR="009C606D" w:rsidRDefault="009C606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1697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35240</w:t>
            </w:r>
          </w:p>
        </w:tc>
        <w:tc>
          <w:tcPr>
            <w:tcW w:w="1369" w:type="dxa"/>
          </w:tcPr>
          <w:p w:rsidR="009C606D" w:rsidRDefault="009C606D" w:rsidP="004C368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</w:t>
            </w:r>
          </w:p>
        </w:tc>
      </w:tr>
    </w:tbl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BC6C83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Таблица 11</w:t>
      </w:r>
      <w:r w:rsidR="004C3680">
        <w:rPr>
          <w:rStyle w:val="14"/>
        </w:rPr>
        <w:t xml:space="preserve"> - Анализ расходов предприятия «Каппа», 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914"/>
        <w:gridCol w:w="1785"/>
        <w:gridCol w:w="1333"/>
        <w:gridCol w:w="1761"/>
        <w:gridCol w:w="1333"/>
        <w:gridCol w:w="1697"/>
        <w:gridCol w:w="1369"/>
      </w:tblGrid>
      <w:tr w:rsidR="004C3680">
        <w:tc>
          <w:tcPr>
            <w:tcW w:w="594" w:type="dxa"/>
            <w:vMerge w:val="restart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№ п/п</w:t>
            </w:r>
          </w:p>
        </w:tc>
        <w:tc>
          <w:tcPr>
            <w:tcW w:w="4914" w:type="dxa"/>
            <w:vMerge w:val="restart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Виды доходов предприятия</w:t>
            </w:r>
          </w:p>
        </w:tc>
        <w:tc>
          <w:tcPr>
            <w:tcW w:w="3118" w:type="dxa"/>
            <w:gridSpan w:val="2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Абсолютные величины</w:t>
            </w:r>
          </w:p>
        </w:tc>
        <w:tc>
          <w:tcPr>
            <w:tcW w:w="3094" w:type="dxa"/>
            <w:gridSpan w:val="2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Удельные веса (%) в общей величине доходов</w:t>
            </w:r>
            <w:r>
              <w:rPr>
                <w:rStyle w:val="14"/>
              </w:rPr>
              <w:tab/>
            </w:r>
          </w:p>
        </w:tc>
        <w:tc>
          <w:tcPr>
            <w:tcW w:w="3066" w:type="dxa"/>
            <w:gridSpan w:val="2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Изменения </w:t>
            </w:r>
          </w:p>
        </w:tc>
      </w:tr>
      <w:tr w:rsidR="004C3680">
        <w:tc>
          <w:tcPr>
            <w:tcW w:w="594" w:type="dxa"/>
            <w:vMerge/>
          </w:tcPr>
          <w:p w:rsidR="004C3680" w:rsidRDefault="004C3680" w:rsidP="009C76ED">
            <w:pPr>
              <w:jc w:val="center"/>
              <w:rPr>
                <w:rStyle w:val="14"/>
              </w:rPr>
            </w:pPr>
          </w:p>
        </w:tc>
        <w:tc>
          <w:tcPr>
            <w:tcW w:w="4914" w:type="dxa"/>
            <w:vMerge/>
          </w:tcPr>
          <w:p w:rsidR="004C3680" w:rsidRDefault="004C3680" w:rsidP="009C76ED">
            <w:pPr>
              <w:jc w:val="center"/>
              <w:rPr>
                <w:rStyle w:val="14"/>
              </w:rPr>
            </w:pPr>
          </w:p>
        </w:tc>
        <w:tc>
          <w:tcPr>
            <w:tcW w:w="1785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предыдущем периоде</w:t>
            </w:r>
          </w:p>
        </w:tc>
        <w:tc>
          <w:tcPr>
            <w:tcW w:w="1333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отчетном периоде</w:t>
            </w:r>
          </w:p>
        </w:tc>
        <w:tc>
          <w:tcPr>
            <w:tcW w:w="1761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предыдущем периоде</w:t>
            </w:r>
          </w:p>
        </w:tc>
        <w:tc>
          <w:tcPr>
            <w:tcW w:w="1333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отчетном периоде</w:t>
            </w:r>
          </w:p>
        </w:tc>
        <w:tc>
          <w:tcPr>
            <w:tcW w:w="1697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В абсолютных величинах</w:t>
            </w:r>
          </w:p>
        </w:tc>
        <w:tc>
          <w:tcPr>
            <w:tcW w:w="1369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В удельных весах </w:t>
            </w:r>
          </w:p>
        </w:tc>
      </w:tr>
      <w:tr w:rsidR="004C3680">
        <w:tc>
          <w:tcPr>
            <w:tcW w:w="594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1333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7</w:t>
            </w:r>
          </w:p>
        </w:tc>
        <w:tc>
          <w:tcPr>
            <w:tcW w:w="1369" w:type="dxa"/>
          </w:tcPr>
          <w:p w:rsidR="004C3680" w:rsidRPr="004C3680" w:rsidRDefault="004C3680" w:rsidP="009C76ED">
            <w:pPr>
              <w:jc w:val="center"/>
              <w:rPr>
                <w:rStyle w:val="14"/>
                <w:sz w:val="20"/>
                <w:szCs w:val="20"/>
              </w:rPr>
            </w:pPr>
            <w:r w:rsidRPr="004C3680">
              <w:rPr>
                <w:rStyle w:val="14"/>
                <w:sz w:val="20"/>
                <w:szCs w:val="20"/>
              </w:rPr>
              <w:t>8</w:t>
            </w:r>
          </w:p>
        </w:tc>
      </w:tr>
      <w:tr w:rsidR="004C3680">
        <w:tc>
          <w:tcPr>
            <w:tcW w:w="594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4914" w:type="dxa"/>
          </w:tcPr>
          <w:p w:rsidR="004C3680" w:rsidRDefault="009778D8" w:rsidP="009C76ED">
            <w:pPr>
              <w:rPr>
                <w:rStyle w:val="14"/>
              </w:rPr>
            </w:pPr>
            <w:r>
              <w:rPr>
                <w:rStyle w:val="14"/>
              </w:rPr>
              <w:t>Рас</w:t>
            </w:r>
            <w:r w:rsidR="004C3680">
              <w:rPr>
                <w:rStyle w:val="14"/>
              </w:rPr>
              <w:t>ходы</w:t>
            </w:r>
            <w:r>
              <w:rPr>
                <w:rStyle w:val="14"/>
              </w:rPr>
              <w:t xml:space="preserve"> по</w:t>
            </w:r>
            <w:r w:rsidR="004C3680">
              <w:rPr>
                <w:rStyle w:val="14"/>
              </w:rPr>
              <w:t xml:space="preserve"> обычны</w:t>
            </w:r>
            <w:r>
              <w:rPr>
                <w:rStyle w:val="14"/>
              </w:rPr>
              <w:t>м</w:t>
            </w:r>
            <w:r w:rsidR="004C3680">
              <w:rPr>
                <w:rStyle w:val="14"/>
              </w:rPr>
              <w:t xml:space="preserve"> вид</w:t>
            </w:r>
            <w:r>
              <w:rPr>
                <w:rStyle w:val="14"/>
              </w:rPr>
              <w:t>ам</w:t>
            </w:r>
            <w:r w:rsidR="004C3680">
              <w:rPr>
                <w:rStyle w:val="14"/>
              </w:rPr>
              <w:t xml:space="preserve"> деятельности (стр. </w:t>
            </w:r>
            <w:r>
              <w:rPr>
                <w:rStyle w:val="14"/>
              </w:rPr>
              <w:t>02</w:t>
            </w:r>
            <w:r w:rsidR="004C3680">
              <w:rPr>
                <w:rStyle w:val="14"/>
              </w:rPr>
              <w:t>0</w:t>
            </w:r>
            <w:r>
              <w:rPr>
                <w:rStyle w:val="14"/>
              </w:rPr>
              <w:t xml:space="preserve"> + стр. 030 + стр. 040</w:t>
            </w:r>
            <w:r w:rsidR="004C3680">
              <w:rPr>
                <w:rStyle w:val="14"/>
              </w:rPr>
              <w:t xml:space="preserve"> ф. №2)</w:t>
            </w:r>
          </w:p>
        </w:tc>
        <w:tc>
          <w:tcPr>
            <w:tcW w:w="1785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46152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74806</w:t>
            </w:r>
          </w:p>
        </w:tc>
        <w:tc>
          <w:tcPr>
            <w:tcW w:w="1761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86,0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88,5</w:t>
            </w:r>
          </w:p>
        </w:tc>
        <w:tc>
          <w:tcPr>
            <w:tcW w:w="1697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+ 28654</w:t>
            </w:r>
          </w:p>
        </w:tc>
        <w:tc>
          <w:tcPr>
            <w:tcW w:w="1369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+ 2,5</w:t>
            </w:r>
          </w:p>
        </w:tc>
      </w:tr>
      <w:tr w:rsidR="004C3680">
        <w:tc>
          <w:tcPr>
            <w:tcW w:w="594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4914" w:type="dxa"/>
          </w:tcPr>
          <w:p w:rsidR="004C3680" w:rsidRDefault="004C3680" w:rsidP="009C76ED">
            <w:pPr>
              <w:rPr>
                <w:rStyle w:val="14"/>
              </w:rPr>
            </w:pPr>
            <w:r>
              <w:rPr>
                <w:rStyle w:val="14"/>
              </w:rPr>
              <w:t xml:space="preserve">Операционные </w:t>
            </w:r>
            <w:r w:rsidR="009778D8">
              <w:rPr>
                <w:rStyle w:val="14"/>
              </w:rPr>
              <w:t>расходы (стр. 07</w:t>
            </w:r>
            <w:r>
              <w:rPr>
                <w:rStyle w:val="14"/>
              </w:rPr>
              <w:t xml:space="preserve">0 + стр. </w:t>
            </w:r>
            <w:r w:rsidR="009778D8">
              <w:rPr>
                <w:rStyle w:val="14"/>
              </w:rPr>
              <w:t>100</w:t>
            </w:r>
            <w:r>
              <w:rPr>
                <w:rStyle w:val="14"/>
              </w:rPr>
              <w:t xml:space="preserve"> ф. №2)</w:t>
            </w:r>
          </w:p>
        </w:tc>
        <w:tc>
          <w:tcPr>
            <w:tcW w:w="1785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3587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2456</w:t>
            </w:r>
          </w:p>
        </w:tc>
        <w:tc>
          <w:tcPr>
            <w:tcW w:w="1761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6,7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2,9</w:t>
            </w:r>
          </w:p>
        </w:tc>
        <w:tc>
          <w:tcPr>
            <w:tcW w:w="1697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− 1131</w:t>
            </w:r>
          </w:p>
        </w:tc>
        <w:tc>
          <w:tcPr>
            <w:tcW w:w="1369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− 3,8</w:t>
            </w:r>
          </w:p>
        </w:tc>
      </w:tr>
      <w:tr w:rsidR="004C3680">
        <w:tc>
          <w:tcPr>
            <w:tcW w:w="594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4914" w:type="dxa"/>
          </w:tcPr>
          <w:p w:rsidR="004C3680" w:rsidRDefault="004C3680" w:rsidP="009C76ED">
            <w:pPr>
              <w:rPr>
                <w:rStyle w:val="14"/>
              </w:rPr>
            </w:pPr>
            <w:r>
              <w:rPr>
                <w:rStyle w:val="14"/>
              </w:rPr>
              <w:t xml:space="preserve">Внереализационные </w:t>
            </w:r>
            <w:r w:rsidR="009778D8">
              <w:rPr>
                <w:rStyle w:val="14"/>
              </w:rPr>
              <w:t>расходы (стр. 13</w:t>
            </w:r>
            <w:r>
              <w:rPr>
                <w:rStyle w:val="14"/>
              </w:rPr>
              <w:t>0</w:t>
            </w:r>
            <w:r w:rsidR="009778D8">
              <w:rPr>
                <w:rStyle w:val="14"/>
              </w:rPr>
              <w:t xml:space="preserve"> + стр. 150</w:t>
            </w:r>
            <w:r>
              <w:rPr>
                <w:rStyle w:val="14"/>
              </w:rPr>
              <w:t xml:space="preserve"> ф. №2)</w:t>
            </w:r>
            <w:r w:rsidR="009778D8">
              <w:rPr>
                <w:rStyle w:val="14"/>
              </w:rPr>
              <w:t>, включая налог на прибыль и иные аналогичные обязательные платежи</w:t>
            </w:r>
          </w:p>
        </w:tc>
        <w:tc>
          <w:tcPr>
            <w:tcW w:w="1785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3911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7250</w:t>
            </w:r>
          </w:p>
        </w:tc>
        <w:tc>
          <w:tcPr>
            <w:tcW w:w="1761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7,3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8,6</w:t>
            </w:r>
          </w:p>
        </w:tc>
        <w:tc>
          <w:tcPr>
            <w:tcW w:w="1697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+ 3339</w:t>
            </w:r>
          </w:p>
        </w:tc>
        <w:tc>
          <w:tcPr>
            <w:tcW w:w="1369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+ 1,3</w:t>
            </w:r>
          </w:p>
        </w:tc>
      </w:tr>
      <w:tr w:rsidR="004C3680">
        <w:tc>
          <w:tcPr>
            <w:tcW w:w="594" w:type="dxa"/>
          </w:tcPr>
          <w:p w:rsidR="004C3680" w:rsidRDefault="004C3680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4914" w:type="dxa"/>
          </w:tcPr>
          <w:p w:rsidR="004C3680" w:rsidRDefault="004C3680" w:rsidP="009C76ED">
            <w:pPr>
              <w:rPr>
                <w:rStyle w:val="14"/>
              </w:rPr>
            </w:pPr>
            <w:r>
              <w:rPr>
                <w:rStyle w:val="14"/>
              </w:rPr>
              <w:t xml:space="preserve">Итого </w:t>
            </w:r>
            <w:r w:rsidR="009778D8">
              <w:rPr>
                <w:rStyle w:val="14"/>
              </w:rPr>
              <w:t>рас</w:t>
            </w:r>
            <w:r>
              <w:rPr>
                <w:rStyle w:val="14"/>
              </w:rPr>
              <w:t>ходов (п. 1 + п. 2 + п. 3)</w:t>
            </w:r>
          </w:p>
        </w:tc>
        <w:tc>
          <w:tcPr>
            <w:tcW w:w="1785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53650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84512</w:t>
            </w:r>
          </w:p>
        </w:tc>
        <w:tc>
          <w:tcPr>
            <w:tcW w:w="1761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1333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1697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+ 30862</w:t>
            </w:r>
          </w:p>
        </w:tc>
        <w:tc>
          <w:tcPr>
            <w:tcW w:w="1369" w:type="dxa"/>
          </w:tcPr>
          <w:p w:rsidR="004C3680" w:rsidRDefault="009C76ED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</w:t>
            </w:r>
          </w:p>
        </w:tc>
      </w:tr>
    </w:tbl>
    <w:p w:rsidR="004C3680" w:rsidRDefault="004C3680" w:rsidP="004C3680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DA698E" w:rsidRDefault="00DA698E" w:rsidP="00F31EA8">
      <w:pPr>
        <w:spacing w:line="360" w:lineRule="auto"/>
        <w:ind w:firstLine="720"/>
        <w:jc w:val="both"/>
        <w:rPr>
          <w:rStyle w:val="14"/>
        </w:rPr>
        <w:sectPr w:rsidR="00DA698E" w:rsidSect="004C368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9778D8" w:rsidRDefault="009C606D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Вывод</w:t>
      </w:r>
      <w:r w:rsidR="009778D8">
        <w:rPr>
          <w:rStyle w:val="14"/>
        </w:rPr>
        <w:t>ы</w:t>
      </w:r>
      <w:r>
        <w:rPr>
          <w:rStyle w:val="14"/>
        </w:rPr>
        <w:t xml:space="preserve">: </w:t>
      </w:r>
    </w:p>
    <w:p w:rsidR="004C3680" w:rsidRDefault="009778D8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1. Доходы от обычного вида деятельности – это определяющий вид дохода предприятия «Каппа» (96,5%), так как операционные (2,9%) и внереализационные доходы (0,6%) имеют наименьший удельный вес в общей величине доходов. Выручка от продаж в отчетном периоде значительно выросла по сравнению с предыдущим периодом (+ 36073 тыс. руб.). Операционные доходы снизились на 3,6%, т.е. предприятие в отчетном периоде получило меньше доходов от операционной деятельности  по сравнению с аналогичным периодом предшествующего года. Внереализационные доходы значительно выросли по сравнению с предшествующим периодом (+ 380 тыс. руб.), на это могли повлиять положительные курсовые разницы, безвозмездное получение активов, списание задолженности и т.п.</w:t>
      </w:r>
    </w:p>
    <w:p w:rsidR="009778D8" w:rsidRDefault="009778D8" w:rsidP="00F31EA8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2. </w:t>
      </w:r>
      <w:r w:rsidR="00DA698E">
        <w:rPr>
          <w:rStyle w:val="14"/>
        </w:rPr>
        <w:t xml:space="preserve">Расходы по обычным видам деятельности представляют собой основной вид расходов предприятия «Каппа», имеющих наибольший удельный вес в общей величине расходов (88,5%). Расходы по обычным видам деятельности возросли на 28654 тыс. руб., что связано может быть с ростом цен на транспортные услуги, коммунальными платежами, расходами на рекламную деятельность и т.п. </w:t>
      </w:r>
      <w:r w:rsidR="00451E34">
        <w:rPr>
          <w:rStyle w:val="14"/>
        </w:rPr>
        <w:t>О</w:t>
      </w:r>
      <w:r w:rsidR="00DA698E">
        <w:rPr>
          <w:rStyle w:val="14"/>
        </w:rPr>
        <w:t>пераци</w:t>
      </w:r>
      <w:r w:rsidR="00451E34">
        <w:rPr>
          <w:rStyle w:val="14"/>
        </w:rPr>
        <w:t xml:space="preserve">онные расходы снизились на 3,8%, что обусловлено, например, уменьшением платы за аренду. Внереализационные расходы возросли на 1,3%, на это могли повлиять увеличившиеся курсовые разницы, чрезвычайные события и т.п. </w:t>
      </w: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4C3680" w:rsidRDefault="004C3680" w:rsidP="00F31EA8">
      <w:pPr>
        <w:spacing w:line="360" w:lineRule="auto"/>
        <w:ind w:firstLine="720"/>
        <w:jc w:val="both"/>
        <w:rPr>
          <w:rStyle w:val="14"/>
        </w:rPr>
      </w:pPr>
    </w:p>
    <w:p w:rsidR="00843B86" w:rsidRPr="00843B86" w:rsidRDefault="000A6477" w:rsidP="000A6477">
      <w:pPr>
        <w:spacing w:line="360" w:lineRule="auto"/>
        <w:ind w:firstLine="720"/>
        <w:jc w:val="center"/>
        <w:rPr>
          <w:rStyle w:val="14"/>
          <w:b/>
        </w:rPr>
      </w:pPr>
      <w:r>
        <w:rPr>
          <w:rStyle w:val="14"/>
          <w:b/>
        </w:rPr>
        <w:t xml:space="preserve">4. </w:t>
      </w:r>
      <w:r w:rsidR="00843B86" w:rsidRPr="00843B86">
        <w:rPr>
          <w:rStyle w:val="14"/>
          <w:b/>
        </w:rPr>
        <w:t>Анализ уровня и динамики финансовых результатов по данным отчета о прибылях и убытках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Анализ финансовых результатов деятельности предприятия включает в себя: 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− оценку изменений по каждому показателю за анализируемый период; 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− оценку структуры показателей прибыли и изменений структуры; 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− изучение динамики изменения показателей за ряд отчетных периодов; </w:t>
      </w:r>
    </w:p>
    <w:p w:rsidR="00843B86" w:rsidRDefault="00843B86" w:rsidP="00843B86">
      <w:pPr>
        <w:spacing w:line="360" w:lineRule="auto"/>
        <w:rPr>
          <w:rStyle w:val="14"/>
        </w:rPr>
      </w:pPr>
      <w:r>
        <w:rPr>
          <w:rStyle w:val="14"/>
        </w:rPr>
        <w:t xml:space="preserve">        − выявление факторов и причин изменения показателей прибыли и их количественную оценку.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При проведении оценки и анализа показателей, характеризующих процесс формирования и динамики прибыли предприятия, используют данные формы №2 «Отчет о прибылях и убытках».</w:t>
      </w: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Проведем расчет показателей и сведем в аналитическую таблицу (таблиц</w:t>
      </w:r>
      <w:r w:rsidR="00E113A7">
        <w:rPr>
          <w:rStyle w:val="14"/>
        </w:rPr>
        <w:t xml:space="preserve">а </w:t>
      </w:r>
      <w:r w:rsidR="00BC6C83">
        <w:rPr>
          <w:rStyle w:val="14"/>
        </w:rPr>
        <w:t>12</w:t>
      </w:r>
      <w:r>
        <w:rPr>
          <w:rStyle w:val="14"/>
        </w:rPr>
        <w:t>), где сгруппируем показатели предприятия.</w:t>
      </w: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Таблица</w:t>
      </w:r>
      <w:r w:rsidR="00BC6C83">
        <w:rPr>
          <w:rStyle w:val="14"/>
        </w:rPr>
        <w:t xml:space="preserve"> 12</w:t>
      </w:r>
      <w:r>
        <w:rPr>
          <w:rStyle w:val="14"/>
        </w:rPr>
        <w:t xml:space="preserve"> – Горизонтальный анализ отчета о прибылях и убытках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48"/>
        <w:gridCol w:w="1614"/>
        <w:gridCol w:w="1866"/>
        <w:gridCol w:w="1859"/>
      </w:tblGrid>
      <w:tr w:rsidR="00843B86">
        <w:tc>
          <w:tcPr>
            <w:tcW w:w="3948" w:type="dxa"/>
          </w:tcPr>
          <w:p w:rsidR="00843B86" w:rsidRDefault="00843B86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Показатели </w:t>
            </w:r>
          </w:p>
        </w:tc>
        <w:tc>
          <w:tcPr>
            <w:tcW w:w="1614" w:type="dxa"/>
          </w:tcPr>
          <w:p w:rsidR="00843B86" w:rsidRDefault="00843B86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Отчетный период, тыс. руб.</w:t>
            </w:r>
          </w:p>
        </w:tc>
        <w:tc>
          <w:tcPr>
            <w:tcW w:w="1866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Аналогичный период предыдущего года, тыс. руб.</w:t>
            </w:r>
          </w:p>
        </w:tc>
        <w:tc>
          <w:tcPr>
            <w:tcW w:w="1859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Отчетный период в % к данным предыдущего года</w:t>
            </w:r>
          </w:p>
        </w:tc>
      </w:tr>
      <w:tr w:rsidR="00843B86">
        <w:tc>
          <w:tcPr>
            <w:tcW w:w="3948" w:type="dxa"/>
          </w:tcPr>
          <w:p w:rsidR="00843B86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Выручка от продажи продукции</w:t>
            </w:r>
          </w:p>
        </w:tc>
        <w:tc>
          <w:tcPr>
            <w:tcW w:w="1614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92346</w:t>
            </w:r>
          </w:p>
        </w:tc>
        <w:tc>
          <w:tcPr>
            <w:tcW w:w="1866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56273</w:t>
            </w:r>
          </w:p>
        </w:tc>
        <w:tc>
          <w:tcPr>
            <w:tcW w:w="1859" w:type="dxa"/>
          </w:tcPr>
          <w:p w:rsidR="00843B86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164,1</w:t>
            </w:r>
          </w:p>
        </w:tc>
      </w:tr>
      <w:tr w:rsidR="00843B86">
        <w:tc>
          <w:tcPr>
            <w:tcW w:w="3948" w:type="dxa"/>
          </w:tcPr>
          <w:p w:rsidR="00843B86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Себестоимость проданной продукции</w:t>
            </w:r>
          </w:p>
        </w:tc>
        <w:tc>
          <w:tcPr>
            <w:tcW w:w="1614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74351</w:t>
            </w:r>
          </w:p>
        </w:tc>
        <w:tc>
          <w:tcPr>
            <w:tcW w:w="1866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45470</w:t>
            </w:r>
          </w:p>
        </w:tc>
        <w:tc>
          <w:tcPr>
            <w:tcW w:w="1859" w:type="dxa"/>
          </w:tcPr>
          <w:p w:rsidR="00843B86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163,5</w:t>
            </w:r>
          </w:p>
        </w:tc>
      </w:tr>
      <w:tr w:rsidR="00843B86">
        <w:tc>
          <w:tcPr>
            <w:tcW w:w="3948" w:type="dxa"/>
          </w:tcPr>
          <w:p w:rsidR="00843B86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Валовая прибыль</w:t>
            </w:r>
          </w:p>
        </w:tc>
        <w:tc>
          <w:tcPr>
            <w:tcW w:w="1614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17995</w:t>
            </w:r>
          </w:p>
        </w:tc>
        <w:tc>
          <w:tcPr>
            <w:tcW w:w="1866" w:type="dxa"/>
          </w:tcPr>
          <w:p w:rsidR="00843B86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10803</w:t>
            </w:r>
          </w:p>
        </w:tc>
        <w:tc>
          <w:tcPr>
            <w:tcW w:w="1859" w:type="dxa"/>
          </w:tcPr>
          <w:p w:rsidR="00843B86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166,6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Расходы периода (коммерческие и управленческие)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455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682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66,7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Прибыль от продаж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17540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10121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173,3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Сальдо операционных расходов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272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354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76,8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Сальдо внереализационных расходов</w:t>
            </w:r>
          </w:p>
        </w:tc>
        <w:tc>
          <w:tcPr>
            <w:tcW w:w="1614" w:type="dxa"/>
          </w:tcPr>
          <w:p w:rsidR="003116CE" w:rsidRDefault="00826CB7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12415</w:t>
            </w:r>
          </w:p>
        </w:tc>
        <w:tc>
          <w:tcPr>
            <w:tcW w:w="1866" w:type="dxa"/>
          </w:tcPr>
          <w:p w:rsidR="003116CE" w:rsidRDefault="00826CB7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7066</w:t>
            </w:r>
          </w:p>
        </w:tc>
        <w:tc>
          <w:tcPr>
            <w:tcW w:w="1859" w:type="dxa"/>
          </w:tcPr>
          <w:p w:rsidR="003116CE" w:rsidRDefault="00826CB7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175,7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Прибыль до налогообложения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16225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10174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159,5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Текущий налог на прибыль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5082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3409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149,1</w:t>
            </w:r>
          </w:p>
        </w:tc>
      </w:tr>
      <w:tr w:rsidR="003116CE">
        <w:tc>
          <w:tcPr>
            <w:tcW w:w="3948" w:type="dxa"/>
          </w:tcPr>
          <w:p w:rsidR="003116CE" w:rsidRDefault="003116CE" w:rsidP="003116CE">
            <w:pPr>
              <w:rPr>
                <w:rStyle w:val="14"/>
              </w:rPr>
            </w:pPr>
            <w:r>
              <w:rPr>
                <w:rStyle w:val="14"/>
              </w:rPr>
              <w:t>Чистая прибыль отчетного года</w:t>
            </w:r>
          </w:p>
        </w:tc>
        <w:tc>
          <w:tcPr>
            <w:tcW w:w="1614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315</w:t>
            </w:r>
          </w:p>
        </w:tc>
        <w:tc>
          <w:tcPr>
            <w:tcW w:w="1866" w:type="dxa"/>
          </w:tcPr>
          <w:p w:rsidR="003116CE" w:rsidRDefault="003116CE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</w:t>
            </w:r>
          </w:p>
        </w:tc>
        <w:tc>
          <w:tcPr>
            <w:tcW w:w="1859" w:type="dxa"/>
          </w:tcPr>
          <w:p w:rsidR="003116CE" w:rsidRDefault="00DF35C0" w:rsidP="00843B86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315</w:t>
            </w:r>
          </w:p>
        </w:tc>
      </w:tr>
    </w:tbl>
    <w:p w:rsidR="00843B86" w:rsidRDefault="00843B86" w:rsidP="00843B86">
      <w:pPr>
        <w:spacing w:line="360" w:lineRule="auto"/>
        <w:ind w:firstLine="720"/>
        <w:jc w:val="both"/>
        <w:rPr>
          <w:rStyle w:val="14"/>
        </w:rPr>
      </w:pPr>
    </w:p>
    <w:p w:rsidR="00DF35C0" w:rsidRDefault="00DF35C0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Вывод: бухгалтерская прибыль по отношению к предшествующему периоду выросла на 59,5%, что привело также к соответствующему увеличению прибыли, оставшейся в распоряжении предприятия «Каппа» (315 тыс. руб.). </w:t>
      </w:r>
    </w:p>
    <w:p w:rsidR="00DF35C0" w:rsidRDefault="00DF35C0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В динамике финансовых результатов можно отметить следующие положительные изменения:</w:t>
      </w:r>
    </w:p>
    <w:p w:rsidR="00DF35C0" w:rsidRDefault="00DF35C0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прибыль от реализации товаров растет быстрее, чем нетто-выручка от реализации товаров, что свидетельствует об относительном снижении затрат на производство; темп изменения активов, рассчитанный по данным баланса, равен 150,2% (45950/30590*100%), меньше темпа роста выручки (164,1%), значит, рентабельность активов возросла;</w:t>
      </w:r>
    </w:p>
    <w:p w:rsidR="00E324EE" w:rsidRDefault="00DF35C0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− чистая прибыль (315,0%) растет быстрее, чем прибыль от реализации 164,1% и бухгалтерская прибыль 164,7% </w:t>
      </w:r>
      <w:r w:rsidR="00E324EE">
        <w:rPr>
          <w:rStyle w:val="14"/>
        </w:rPr>
        <w:t>(</w:t>
      </w:r>
      <w:r>
        <w:rPr>
          <w:rStyle w:val="14"/>
        </w:rPr>
        <w:t>(</w:t>
      </w:r>
      <w:r w:rsidR="00E324EE">
        <w:rPr>
          <w:rStyle w:val="14"/>
        </w:rPr>
        <w:t>11143/6765)*100%). Это свидетельствует об использовании предприятием рационального механизма налогообложения;</w:t>
      </w:r>
    </w:p>
    <w:p w:rsidR="00E324EE" w:rsidRDefault="00E324EE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снизились расходы периода (66,7%), что существенно меньше темпов роста выручки. Это свидетельствует о более рациональном использовании средств на коммерческие и управленческие цели;</w:t>
      </w:r>
    </w:p>
    <w:p w:rsidR="00E324EE" w:rsidRDefault="00E324EE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также снизилось сальдо операционных расходов (76,8%), что свидетельствует о том, что операционные доходы (от сдачи помещений в аренду, продажи имущества, предоставление займов и т.п.) превышают операционные расходы (аренда имущества, помещений, транспорта и т.п.).</w:t>
      </w:r>
    </w:p>
    <w:p w:rsidR="00DF35C0" w:rsidRDefault="00E324EE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Вместе с тем динамика финансовых результатов включает и негативные изменения: существенно возросли </w:t>
      </w:r>
      <w:r w:rsidR="00826CB7">
        <w:rPr>
          <w:rStyle w:val="14"/>
        </w:rPr>
        <w:t>внереализационные расходы (175,7</w:t>
      </w:r>
      <w:r w:rsidR="001F3CC0">
        <w:rPr>
          <w:rStyle w:val="14"/>
        </w:rPr>
        <w:t>,2%), причинами этого могут быть повысившиеся курсовые разницы, чрезвычайные события и т.п. это привело к относительному снижению прибыли на:</w:t>
      </w:r>
    </w:p>
    <w:p w:rsidR="001F3CC0" w:rsidRDefault="00826CB7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7066</w:t>
      </w:r>
      <w:r w:rsidR="001F3CC0">
        <w:rPr>
          <w:rStyle w:val="14"/>
        </w:rPr>
        <w:t xml:space="preserve">*1,641 – </w:t>
      </w:r>
      <w:r>
        <w:rPr>
          <w:rStyle w:val="14"/>
        </w:rPr>
        <w:t>12415 = − 4982,4</w:t>
      </w:r>
      <w:r w:rsidR="001F3CC0">
        <w:rPr>
          <w:rStyle w:val="14"/>
        </w:rPr>
        <w:t xml:space="preserve"> тыс. руб., </w:t>
      </w:r>
    </w:p>
    <w:p w:rsidR="001F3CC0" w:rsidRDefault="00826CB7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где 7066</w:t>
      </w:r>
      <w:r w:rsidR="001F3CC0">
        <w:rPr>
          <w:rStyle w:val="14"/>
        </w:rPr>
        <w:t xml:space="preserve"> тыс. руб. – внереализационные расходы периода предыдущего года;</w:t>
      </w:r>
    </w:p>
    <w:p w:rsidR="001F3CC0" w:rsidRDefault="001F3CC0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1,641 – коэффициент темпа роста выручки отчетного года по сравнению с аналогичным периодом предыдущего года (92346 тыс. руб./ 56273 тыс. руб.).</w:t>
      </w:r>
    </w:p>
    <w:p w:rsidR="006C5209" w:rsidRDefault="006C5209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Приведем изменения в структуре прибыли, выявленные методом вертикального анализа, р</w:t>
      </w:r>
      <w:r w:rsidR="00E113A7">
        <w:rPr>
          <w:rStyle w:val="14"/>
        </w:rPr>
        <w:t xml:space="preserve">езультаты представим в таблице </w:t>
      </w:r>
      <w:r w:rsidR="00BC6C83">
        <w:rPr>
          <w:rStyle w:val="14"/>
        </w:rPr>
        <w:t>13</w:t>
      </w:r>
      <w:r>
        <w:rPr>
          <w:rStyle w:val="14"/>
        </w:rPr>
        <w:t>.</w:t>
      </w: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43B86">
      <w:pPr>
        <w:spacing w:line="360" w:lineRule="auto"/>
        <w:ind w:firstLine="720"/>
        <w:jc w:val="both"/>
        <w:rPr>
          <w:rStyle w:val="14"/>
        </w:rPr>
      </w:pPr>
    </w:p>
    <w:p w:rsidR="006C5209" w:rsidRDefault="006C5209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Таблица</w:t>
      </w:r>
      <w:r w:rsidR="00BC6C83">
        <w:rPr>
          <w:rStyle w:val="14"/>
        </w:rPr>
        <w:t xml:space="preserve"> 13</w:t>
      </w:r>
      <w:r>
        <w:rPr>
          <w:rStyle w:val="14"/>
        </w:rPr>
        <w:t xml:space="preserve"> – Вертикальный анализ отчета о прибылях и убытках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1560"/>
        <w:gridCol w:w="1920"/>
        <w:gridCol w:w="2099"/>
      </w:tblGrid>
      <w:tr w:rsidR="006C5209">
        <w:tc>
          <w:tcPr>
            <w:tcW w:w="3708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Показатели </w:t>
            </w:r>
          </w:p>
        </w:tc>
        <w:tc>
          <w:tcPr>
            <w:tcW w:w="156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Отчетный период, %</w:t>
            </w:r>
          </w:p>
        </w:tc>
        <w:tc>
          <w:tcPr>
            <w:tcW w:w="192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Аналогичный период предыдущего года, %</w:t>
            </w:r>
          </w:p>
        </w:tc>
        <w:tc>
          <w:tcPr>
            <w:tcW w:w="2099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Отклонение данных отчетного года от показателей предыдущего года</w:t>
            </w:r>
          </w:p>
        </w:tc>
      </w:tr>
      <w:tr w:rsidR="006C5209">
        <w:tc>
          <w:tcPr>
            <w:tcW w:w="3708" w:type="dxa"/>
          </w:tcPr>
          <w:p w:rsidR="006C5209" w:rsidRDefault="006C5209" w:rsidP="009C76ED">
            <w:pPr>
              <w:rPr>
                <w:rStyle w:val="14"/>
              </w:rPr>
            </w:pPr>
            <w:r>
              <w:rPr>
                <w:rStyle w:val="14"/>
              </w:rPr>
              <w:t>Прибыль до налогообложения</w:t>
            </w:r>
          </w:p>
          <w:p w:rsidR="006C5209" w:rsidRDefault="006C5209" w:rsidP="009C76ED">
            <w:pPr>
              <w:rPr>
                <w:rStyle w:val="14"/>
              </w:rPr>
            </w:pPr>
            <w:r>
              <w:rPr>
                <w:rStyle w:val="14"/>
              </w:rPr>
              <w:t>в том числе:</w:t>
            </w:r>
          </w:p>
        </w:tc>
        <w:tc>
          <w:tcPr>
            <w:tcW w:w="156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192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100</w:t>
            </w:r>
          </w:p>
        </w:tc>
        <w:tc>
          <w:tcPr>
            <w:tcW w:w="2099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×</w:t>
            </w:r>
          </w:p>
        </w:tc>
      </w:tr>
      <w:tr w:rsidR="006C5209">
        <w:tc>
          <w:tcPr>
            <w:tcW w:w="3708" w:type="dxa"/>
          </w:tcPr>
          <w:p w:rsidR="006C5209" w:rsidRDefault="006C5209" w:rsidP="009C76ED">
            <w:pPr>
              <w:rPr>
                <w:rStyle w:val="14"/>
              </w:rPr>
            </w:pPr>
            <w:r>
              <w:rPr>
                <w:rStyle w:val="14"/>
              </w:rPr>
              <w:t>Текущий налог на прибыль</w:t>
            </w:r>
          </w:p>
        </w:tc>
        <w:tc>
          <w:tcPr>
            <w:tcW w:w="156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31,3</w:t>
            </w:r>
          </w:p>
        </w:tc>
        <w:tc>
          <w:tcPr>
            <w:tcW w:w="192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33,5</w:t>
            </w:r>
          </w:p>
        </w:tc>
        <w:tc>
          <w:tcPr>
            <w:tcW w:w="2099" w:type="dxa"/>
          </w:tcPr>
          <w:p w:rsidR="006C5209" w:rsidRDefault="00F31EA8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 </w:t>
            </w:r>
            <w:r w:rsidR="006C5209">
              <w:rPr>
                <w:rStyle w:val="14"/>
              </w:rPr>
              <w:t>2,2</w:t>
            </w:r>
          </w:p>
        </w:tc>
      </w:tr>
      <w:tr w:rsidR="00F31EA8">
        <w:tc>
          <w:tcPr>
            <w:tcW w:w="3708" w:type="dxa"/>
          </w:tcPr>
          <w:p w:rsidR="00F31EA8" w:rsidRDefault="00F31EA8" w:rsidP="009C76ED">
            <w:pPr>
              <w:rPr>
                <w:rStyle w:val="14"/>
              </w:rPr>
            </w:pPr>
            <w:r>
              <w:rPr>
                <w:rStyle w:val="14"/>
              </w:rPr>
              <w:t>Чрезвычайные расходы</w:t>
            </w:r>
          </w:p>
        </w:tc>
        <w:tc>
          <w:tcPr>
            <w:tcW w:w="1560" w:type="dxa"/>
          </w:tcPr>
          <w:p w:rsidR="00F31EA8" w:rsidRDefault="00F31EA8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66,7</w:t>
            </w:r>
          </w:p>
        </w:tc>
        <w:tc>
          <w:tcPr>
            <w:tcW w:w="1920" w:type="dxa"/>
          </w:tcPr>
          <w:p w:rsidR="00F31EA8" w:rsidRDefault="00F31EA8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66,5</w:t>
            </w:r>
          </w:p>
        </w:tc>
        <w:tc>
          <w:tcPr>
            <w:tcW w:w="2099" w:type="dxa"/>
          </w:tcPr>
          <w:p w:rsidR="00F31EA8" w:rsidRDefault="00F31EA8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− 0,2</w:t>
            </w:r>
          </w:p>
        </w:tc>
      </w:tr>
      <w:tr w:rsidR="006C5209">
        <w:tc>
          <w:tcPr>
            <w:tcW w:w="3708" w:type="dxa"/>
          </w:tcPr>
          <w:p w:rsidR="006C5209" w:rsidRDefault="006C5209" w:rsidP="009C76ED">
            <w:pPr>
              <w:rPr>
                <w:rStyle w:val="14"/>
              </w:rPr>
            </w:pPr>
            <w:r>
              <w:rPr>
                <w:rStyle w:val="14"/>
              </w:rPr>
              <w:t>Чистая прибыль</w:t>
            </w:r>
          </w:p>
        </w:tc>
        <w:tc>
          <w:tcPr>
            <w:tcW w:w="156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2,0</w:t>
            </w:r>
          </w:p>
        </w:tc>
        <w:tc>
          <w:tcPr>
            <w:tcW w:w="1920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</w:t>
            </w:r>
          </w:p>
        </w:tc>
        <w:tc>
          <w:tcPr>
            <w:tcW w:w="2099" w:type="dxa"/>
          </w:tcPr>
          <w:p w:rsidR="006C5209" w:rsidRDefault="006C5209" w:rsidP="009C76ED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2,0</w:t>
            </w:r>
          </w:p>
        </w:tc>
      </w:tr>
    </w:tbl>
    <w:p w:rsidR="006C5209" w:rsidRDefault="006C5209" w:rsidP="00843B86">
      <w:pPr>
        <w:spacing w:line="360" w:lineRule="auto"/>
        <w:ind w:firstLine="720"/>
        <w:jc w:val="both"/>
        <w:rPr>
          <w:rStyle w:val="14"/>
        </w:rPr>
      </w:pPr>
    </w:p>
    <w:p w:rsidR="001F3CC0" w:rsidRDefault="00826CB7" w:rsidP="00843B86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Вывод: </w:t>
      </w:r>
      <w:r w:rsidR="00F31EA8">
        <w:rPr>
          <w:rStyle w:val="14"/>
        </w:rPr>
        <w:t>финансовое состояние предприятия сильно зависит от отвлеченных средств, однако в отчетном периоде это влияние немного снизилось (−0,02%). З</w:t>
      </w:r>
      <w:r>
        <w:rPr>
          <w:rStyle w:val="14"/>
        </w:rPr>
        <w:t>начимость финансовых результатов отчетного периода может быть оценена по показателям рентабельности реализации товаров, которая в отчетном периоде составила 19,0% (17540/92346*100%), а предшествующем периоде – 18,0%, т.е. рентабельность выросла на 1%.</w:t>
      </w:r>
    </w:p>
    <w:p w:rsidR="00E324EE" w:rsidRDefault="00E324EE" w:rsidP="00843B86">
      <w:pPr>
        <w:spacing w:line="360" w:lineRule="auto"/>
        <w:ind w:firstLine="720"/>
        <w:jc w:val="both"/>
        <w:rPr>
          <w:rStyle w:val="14"/>
        </w:rPr>
      </w:pPr>
    </w:p>
    <w:p w:rsidR="00843B86" w:rsidRDefault="00843B86" w:rsidP="00843B86">
      <w:pPr>
        <w:spacing w:line="360" w:lineRule="auto"/>
        <w:rPr>
          <w:rStyle w:val="14"/>
        </w:rPr>
      </w:pPr>
      <w:r>
        <w:rPr>
          <w:rStyle w:val="14"/>
        </w:rPr>
        <w:t xml:space="preserve"> </w:t>
      </w: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D05F14" w:rsidRDefault="00D05F14" w:rsidP="00843B86">
      <w:pPr>
        <w:spacing w:line="360" w:lineRule="auto"/>
        <w:rPr>
          <w:rStyle w:val="14"/>
        </w:rPr>
      </w:pPr>
    </w:p>
    <w:p w:rsidR="00D05F14" w:rsidRDefault="00D05F14" w:rsidP="00843B86">
      <w:pPr>
        <w:spacing w:line="360" w:lineRule="auto"/>
        <w:rPr>
          <w:rStyle w:val="14"/>
        </w:rPr>
      </w:pPr>
    </w:p>
    <w:p w:rsidR="00D05F14" w:rsidRPr="000A6477" w:rsidRDefault="000A6477" w:rsidP="000A6477">
      <w:pPr>
        <w:spacing w:line="360" w:lineRule="auto"/>
        <w:ind w:firstLine="720"/>
        <w:jc w:val="center"/>
        <w:rPr>
          <w:rStyle w:val="14"/>
          <w:b/>
        </w:rPr>
      </w:pPr>
      <w:r w:rsidRPr="000A6477">
        <w:rPr>
          <w:rStyle w:val="14"/>
          <w:b/>
        </w:rPr>
        <w:t xml:space="preserve">5. </w:t>
      </w:r>
      <w:r w:rsidR="00D05F14" w:rsidRPr="000A6477">
        <w:rPr>
          <w:rStyle w:val="14"/>
          <w:b/>
        </w:rPr>
        <w:t>Прибыль как показатель эффективности хозяйственной деятельности предприятия. Формирование и расчет показателей прибыли.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Основные показатели финансовых результатов деятельности предприятия представлены в форме №2 «Отчет о прибылях и убытках», годовой и квартальной бухгалтерской отчетности.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Результат от реализации продукции определяется следующим расчетом: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 </w:t>
      </w:r>
      <w:r w:rsidRPr="00D05F14">
        <w:rPr>
          <w:rStyle w:val="14"/>
          <w:i/>
          <w:lang w:val="en-US"/>
        </w:rPr>
        <w:t>P</w:t>
      </w:r>
      <w:r>
        <w:rPr>
          <w:rStyle w:val="14"/>
          <w:lang w:val="en-US"/>
        </w:rPr>
        <w:t>p</w:t>
      </w:r>
      <w:r w:rsidRPr="00D05F14">
        <w:rPr>
          <w:rStyle w:val="14"/>
        </w:rPr>
        <w:t xml:space="preserve"> = </w:t>
      </w:r>
      <w:r w:rsidRPr="00D05F14">
        <w:rPr>
          <w:rStyle w:val="14"/>
          <w:i/>
          <w:lang w:val="en-US"/>
        </w:rPr>
        <w:t>N</w:t>
      </w:r>
      <w:r w:rsidRPr="00D05F14">
        <w:rPr>
          <w:rStyle w:val="14"/>
          <w:i/>
        </w:rPr>
        <w:t xml:space="preserve"> – </w:t>
      </w:r>
      <w:r w:rsidRPr="00D05F14">
        <w:rPr>
          <w:rStyle w:val="14"/>
          <w:i/>
          <w:lang w:val="en-US"/>
        </w:rPr>
        <w:t>S</w:t>
      </w:r>
      <w:r>
        <w:rPr>
          <w:rStyle w:val="14"/>
        </w:rPr>
        <w:t>пр</w:t>
      </w:r>
      <w:r w:rsidRPr="00D05F14">
        <w:rPr>
          <w:rStyle w:val="14"/>
        </w:rPr>
        <w:t xml:space="preserve"> – </w:t>
      </w:r>
      <w:r w:rsidRPr="00D05F14">
        <w:rPr>
          <w:rStyle w:val="14"/>
          <w:i/>
          <w:lang w:val="en-US"/>
        </w:rPr>
        <w:t>S</w:t>
      </w:r>
      <w:r>
        <w:rPr>
          <w:rStyle w:val="14"/>
        </w:rPr>
        <w:t>пер,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где </w:t>
      </w:r>
      <w:r w:rsidRPr="00D05F14">
        <w:rPr>
          <w:rStyle w:val="14"/>
          <w:i/>
          <w:lang w:val="en-US"/>
        </w:rPr>
        <w:t>N</w:t>
      </w:r>
      <w:r>
        <w:rPr>
          <w:rStyle w:val="14"/>
        </w:rPr>
        <w:t xml:space="preserve"> – выручка от реализации продукции в отпускных ценах без НДС, акцизов и других косвенных налогов и сборов;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 w:rsidRPr="00D05F14">
        <w:rPr>
          <w:rStyle w:val="14"/>
          <w:i/>
          <w:lang w:val="en-US"/>
        </w:rPr>
        <w:t>S</w:t>
      </w:r>
      <w:r>
        <w:rPr>
          <w:rStyle w:val="14"/>
        </w:rPr>
        <w:t>пр</w:t>
      </w:r>
      <w:r w:rsidRPr="00D05F14">
        <w:rPr>
          <w:rStyle w:val="14"/>
        </w:rPr>
        <w:t xml:space="preserve"> –</w:t>
      </w:r>
      <w:r>
        <w:rPr>
          <w:rStyle w:val="14"/>
        </w:rPr>
        <w:t xml:space="preserve"> себестоимость (производственная) реализованной продукции;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 w:rsidRPr="00D05F14">
        <w:rPr>
          <w:rStyle w:val="14"/>
          <w:i/>
          <w:lang w:val="en-US"/>
        </w:rPr>
        <w:t>S</w:t>
      </w:r>
      <w:r>
        <w:rPr>
          <w:rStyle w:val="14"/>
        </w:rPr>
        <w:t>пер − расходы периода (коммерческие и управленческие).</w:t>
      </w:r>
      <w:r w:rsidR="00E154E2">
        <w:rPr>
          <w:rStyle w:val="14"/>
        </w:rPr>
        <w:t>[9</w:t>
      </w:r>
      <w:r w:rsidR="00AE2C4D">
        <w:rPr>
          <w:rStyle w:val="14"/>
        </w:rPr>
        <w:t>, 223]</w:t>
      </w:r>
    </w:p>
    <w:p w:rsidR="00D05F14" w:rsidRDefault="00D05F14" w:rsidP="00D05F14">
      <w:pPr>
        <w:spacing w:line="360" w:lineRule="auto"/>
        <w:ind w:firstLine="720"/>
        <w:jc w:val="both"/>
        <w:rPr>
          <w:rStyle w:val="14"/>
        </w:rPr>
      </w:pPr>
      <w:r w:rsidRPr="00D05F14">
        <w:rPr>
          <w:rStyle w:val="14"/>
          <w:i/>
          <w:lang w:val="en-US"/>
        </w:rPr>
        <w:t>P</w:t>
      </w:r>
      <w:r>
        <w:rPr>
          <w:rStyle w:val="14"/>
          <w:lang w:val="en-US"/>
        </w:rPr>
        <w:t>p</w:t>
      </w:r>
      <w:r w:rsidRPr="00D05F14">
        <w:rPr>
          <w:rStyle w:val="14"/>
          <w:sz w:val="20"/>
          <w:szCs w:val="20"/>
        </w:rPr>
        <w:t>1</w:t>
      </w:r>
      <w:r w:rsidRPr="00D05F14">
        <w:rPr>
          <w:rStyle w:val="14"/>
        </w:rPr>
        <w:t xml:space="preserve"> =</w:t>
      </w:r>
      <w:r>
        <w:rPr>
          <w:rStyle w:val="14"/>
        </w:rPr>
        <w:t xml:space="preserve"> </w:t>
      </w:r>
      <w:r w:rsidR="00AE2C4D">
        <w:rPr>
          <w:rStyle w:val="14"/>
        </w:rPr>
        <w:t xml:space="preserve">17540 тыс. руб.; </w:t>
      </w: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  <w:r w:rsidRPr="00D05F14">
        <w:rPr>
          <w:rStyle w:val="14"/>
          <w:i/>
          <w:lang w:val="en-US"/>
        </w:rPr>
        <w:t>P</w:t>
      </w:r>
      <w:r>
        <w:rPr>
          <w:rStyle w:val="14"/>
          <w:lang w:val="en-US"/>
        </w:rPr>
        <w:t>p</w:t>
      </w:r>
      <w:r>
        <w:rPr>
          <w:rStyle w:val="14"/>
          <w:sz w:val="20"/>
          <w:szCs w:val="20"/>
        </w:rPr>
        <w:t>0</w:t>
      </w:r>
      <w:r w:rsidRPr="00D05F14">
        <w:rPr>
          <w:rStyle w:val="14"/>
        </w:rPr>
        <w:t xml:space="preserve"> =</w:t>
      </w:r>
      <w:r>
        <w:rPr>
          <w:rStyle w:val="14"/>
        </w:rPr>
        <w:t xml:space="preserve"> 10121 тыс. руб.</w:t>
      </w: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Вывод: за отчетный период в финансовой деятельности предприятия «Каппа» произошел рост прибыли (+ 7419 тыс. руб.), что создает финансовую базу для самофинансирования, расширенного воспроизводства, решения проблем социального характера; выполняются обязательства перед бюджетом, банками и другими предприятиями. Показатели прибыли характеризуют положительную степень деловой активности и финансового благополучия. </w:t>
      </w: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D05F14">
      <w:pPr>
        <w:spacing w:line="360" w:lineRule="auto"/>
        <w:ind w:firstLine="720"/>
        <w:jc w:val="both"/>
        <w:rPr>
          <w:rStyle w:val="14"/>
        </w:rPr>
      </w:pPr>
    </w:p>
    <w:p w:rsidR="00AE2C4D" w:rsidRPr="000A6477" w:rsidRDefault="000A6477" w:rsidP="000A6477">
      <w:pPr>
        <w:spacing w:line="360" w:lineRule="auto"/>
        <w:ind w:firstLine="720"/>
        <w:jc w:val="both"/>
        <w:rPr>
          <w:rStyle w:val="14"/>
          <w:b/>
        </w:rPr>
      </w:pPr>
      <w:r w:rsidRPr="000A6477">
        <w:rPr>
          <w:rStyle w:val="14"/>
          <w:b/>
        </w:rPr>
        <w:t xml:space="preserve">6. </w:t>
      </w:r>
      <w:r w:rsidR="00AE2C4D" w:rsidRPr="000A6477">
        <w:rPr>
          <w:rStyle w:val="14"/>
          <w:b/>
        </w:rPr>
        <w:t>Факторный анализ прибыли от продаж и его влияние на управление прибылью.</w:t>
      </w: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Важнейший составляющей показателя прибыли предприятия является прибыль от продаж продукции. </w:t>
      </w:r>
    </w:p>
    <w:p w:rsidR="00AE2C4D" w:rsidRDefault="00AE2C4D" w:rsidP="00D05F14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Изменение прибыли от продаж продукции происходит под влиянием объема продаж и себестоимости, которые зависят от ряда факторов: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К факторам первой группы относятся:</w:t>
      </w:r>
      <w:r>
        <w:rPr>
          <w:rStyle w:val="14"/>
        </w:rPr>
        <w:tab/>
      </w:r>
    </w:p>
    <w:p w:rsidR="00AE2C4D" w:rsidRDefault="00AE2C4D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отпускных цен на продукцию</w:t>
      </w:r>
      <w:r w:rsidR="008A68DA">
        <w:rPr>
          <w:rStyle w:val="14"/>
        </w:rPr>
        <w:t xml:space="preserve"> – определяется как разница между выручкой от реализации по отчету в фактически действующих ценах и ценах базисного периода</w:t>
      </w:r>
      <w:r>
        <w:rPr>
          <w:rStyle w:val="14"/>
        </w:rPr>
        <w:t>;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объема продаж продукции;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объема продукции, обусловленное изменениями в структуре продукции.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Факторы второй группы включают: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себестоимости продукции, отражающее режим экономии;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себестоимости продукции за счет структурных сдвигов;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− изменение цен на материалы и тарифов на услуги.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Приведем исходные данные и расчет факторного анализа прибыли с продаж продукции, с использованием данных формы №2, р</w:t>
      </w:r>
      <w:r w:rsidR="00E113A7">
        <w:rPr>
          <w:rStyle w:val="14"/>
        </w:rPr>
        <w:t>езультаты представим в таблице</w:t>
      </w:r>
      <w:r>
        <w:rPr>
          <w:rStyle w:val="14"/>
        </w:rPr>
        <w:t xml:space="preserve"> </w:t>
      </w:r>
      <w:r w:rsidR="00BC6C83">
        <w:rPr>
          <w:rStyle w:val="14"/>
        </w:rPr>
        <w:t>14</w:t>
      </w:r>
      <w:r>
        <w:rPr>
          <w:rStyle w:val="14"/>
        </w:rPr>
        <w:t>.</w:t>
      </w:r>
    </w:p>
    <w:p w:rsidR="00AE2C4D" w:rsidRDefault="00AE2C4D" w:rsidP="00AE2C4D">
      <w:pPr>
        <w:tabs>
          <w:tab w:val="left" w:pos="5880"/>
        </w:tabs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Таблица</w:t>
      </w:r>
      <w:r w:rsidR="00BC6C83">
        <w:rPr>
          <w:rStyle w:val="14"/>
        </w:rPr>
        <w:t xml:space="preserve"> 14</w:t>
      </w:r>
      <w:r>
        <w:rPr>
          <w:rStyle w:val="14"/>
        </w:rPr>
        <w:t>- Анализ прибыли по факторам, 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1320"/>
        <w:gridCol w:w="1800"/>
        <w:gridCol w:w="2099"/>
      </w:tblGrid>
      <w:tr w:rsidR="008A68DA">
        <w:tc>
          <w:tcPr>
            <w:tcW w:w="4068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Показатели </w:t>
            </w:r>
          </w:p>
        </w:tc>
        <w:tc>
          <w:tcPr>
            <w:tcW w:w="132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По базису</w:t>
            </w:r>
          </w:p>
        </w:tc>
        <w:tc>
          <w:tcPr>
            <w:tcW w:w="180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Фактические данные</w:t>
            </w:r>
          </w:p>
        </w:tc>
        <w:tc>
          <w:tcPr>
            <w:tcW w:w="2099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По базису на фактически реализованную продукцию, %</w:t>
            </w:r>
          </w:p>
        </w:tc>
      </w:tr>
      <w:tr w:rsidR="008A68DA">
        <w:tc>
          <w:tcPr>
            <w:tcW w:w="4068" w:type="dxa"/>
          </w:tcPr>
          <w:p w:rsidR="008A68DA" w:rsidRDefault="008A68DA" w:rsidP="008A68DA">
            <w:pPr>
              <w:rPr>
                <w:rStyle w:val="14"/>
              </w:rPr>
            </w:pPr>
            <w:r>
              <w:rPr>
                <w:rStyle w:val="14"/>
              </w:rPr>
              <w:t>1. Выручка (нетто) от продаж товаров</w:t>
            </w:r>
          </w:p>
        </w:tc>
        <w:tc>
          <w:tcPr>
            <w:tcW w:w="132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56273</w:t>
            </w:r>
          </w:p>
        </w:tc>
        <w:tc>
          <w:tcPr>
            <w:tcW w:w="180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92346</w:t>
            </w:r>
          </w:p>
        </w:tc>
        <w:tc>
          <w:tcPr>
            <w:tcW w:w="2099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164,1</w:t>
            </w:r>
          </w:p>
        </w:tc>
      </w:tr>
      <w:tr w:rsidR="008A68DA">
        <w:tc>
          <w:tcPr>
            <w:tcW w:w="4068" w:type="dxa"/>
          </w:tcPr>
          <w:p w:rsidR="008A68DA" w:rsidRDefault="008A68DA" w:rsidP="008A68DA">
            <w:pPr>
              <w:rPr>
                <w:rStyle w:val="14"/>
              </w:rPr>
            </w:pPr>
            <w:r>
              <w:rPr>
                <w:rStyle w:val="14"/>
              </w:rPr>
              <w:t>2. Полная себестоимость продаж товаров</w:t>
            </w:r>
          </w:p>
        </w:tc>
        <w:tc>
          <w:tcPr>
            <w:tcW w:w="132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45470</w:t>
            </w:r>
          </w:p>
        </w:tc>
        <w:tc>
          <w:tcPr>
            <w:tcW w:w="180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74351</w:t>
            </w:r>
          </w:p>
        </w:tc>
        <w:tc>
          <w:tcPr>
            <w:tcW w:w="2099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163,5</w:t>
            </w:r>
          </w:p>
        </w:tc>
      </w:tr>
      <w:tr w:rsidR="008A68DA">
        <w:tc>
          <w:tcPr>
            <w:tcW w:w="4068" w:type="dxa"/>
          </w:tcPr>
          <w:p w:rsidR="008A68DA" w:rsidRDefault="008A68DA" w:rsidP="008A68DA">
            <w:pPr>
              <w:rPr>
                <w:rStyle w:val="14"/>
              </w:rPr>
            </w:pPr>
            <w:r>
              <w:rPr>
                <w:rStyle w:val="14"/>
              </w:rPr>
              <w:t>3. Прибыль (убыток) от продаж</w:t>
            </w:r>
          </w:p>
        </w:tc>
        <w:tc>
          <w:tcPr>
            <w:tcW w:w="132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10121</w:t>
            </w:r>
          </w:p>
        </w:tc>
        <w:tc>
          <w:tcPr>
            <w:tcW w:w="1800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17540</w:t>
            </w:r>
          </w:p>
        </w:tc>
        <w:tc>
          <w:tcPr>
            <w:tcW w:w="2099" w:type="dxa"/>
          </w:tcPr>
          <w:p w:rsidR="008A68DA" w:rsidRDefault="008A68DA" w:rsidP="008A68DA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173,3</w:t>
            </w:r>
          </w:p>
        </w:tc>
      </w:tr>
    </w:tbl>
    <w:p w:rsidR="00AE2C4D" w:rsidRDefault="00AE2C4D" w:rsidP="008A68DA">
      <w:pPr>
        <w:spacing w:line="360" w:lineRule="auto"/>
        <w:ind w:firstLine="720"/>
        <w:jc w:val="both"/>
        <w:rPr>
          <w:rStyle w:val="14"/>
        </w:rPr>
      </w:pPr>
    </w:p>
    <w:p w:rsidR="00AB55B3" w:rsidRDefault="008A68DA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Вывод: изменение цен на продукцию составило 64,1% и отражает рост цен в результате инфляции. </w:t>
      </w:r>
      <w:r w:rsidR="00AB55B3">
        <w:rPr>
          <w:rStyle w:val="14"/>
        </w:rPr>
        <w:t>Себестоимость продукции в отчетном году увеличилась на 63,5% по сравнению с аналогичным периодом предшествующего года, на данный показатель повлияли изменения договорных цен на материалы, тарифов на энергию, транспортные услуги и т.п. Прибыль от продаж в отчетном периоде возросла на 73,3%.</w:t>
      </w: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0A6477" w:rsidRDefault="000A6477" w:rsidP="008A68DA">
      <w:pPr>
        <w:spacing w:line="360" w:lineRule="auto"/>
        <w:ind w:firstLine="720"/>
        <w:jc w:val="both"/>
        <w:rPr>
          <w:rStyle w:val="14"/>
        </w:rPr>
      </w:pPr>
    </w:p>
    <w:p w:rsidR="00AB55B3" w:rsidRPr="000A6477" w:rsidRDefault="000A6477" w:rsidP="008A68DA">
      <w:pPr>
        <w:spacing w:line="360" w:lineRule="auto"/>
        <w:ind w:firstLine="720"/>
        <w:jc w:val="both"/>
        <w:rPr>
          <w:rStyle w:val="14"/>
          <w:b/>
        </w:rPr>
      </w:pPr>
      <w:r>
        <w:rPr>
          <w:rStyle w:val="14"/>
          <w:b/>
        </w:rPr>
        <w:t xml:space="preserve">7. </w:t>
      </w:r>
      <w:r w:rsidR="00AB55B3" w:rsidRPr="000A6477">
        <w:rPr>
          <w:rStyle w:val="14"/>
          <w:b/>
        </w:rPr>
        <w:t>Расчет и факторный анали</w:t>
      </w:r>
      <w:r w:rsidR="005B27A0" w:rsidRPr="000A6477">
        <w:rPr>
          <w:rStyle w:val="14"/>
          <w:b/>
        </w:rPr>
        <w:t>з рентабельности продаж</w:t>
      </w:r>
      <w:r w:rsidR="00AB55B3" w:rsidRPr="000A6477">
        <w:rPr>
          <w:rStyle w:val="14"/>
          <w:b/>
        </w:rPr>
        <w:t>.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1. Рентабельность продаж по прибыли от продажи: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 w:rsidRPr="00AB55B3">
        <w:rPr>
          <w:rStyle w:val="14"/>
          <w:i/>
          <w:lang w:val="en-US"/>
        </w:rPr>
        <w:t>k</w:t>
      </w:r>
      <w:r w:rsidRPr="008C5FF8">
        <w:rPr>
          <w:rStyle w:val="14"/>
          <w:i/>
        </w:rPr>
        <w:t>р</w:t>
      </w:r>
      <w:r w:rsidRPr="00AB55B3">
        <w:rPr>
          <w:rStyle w:val="14"/>
          <w:sz w:val="20"/>
          <w:szCs w:val="20"/>
        </w:rPr>
        <w:t>1</w:t>
      </w:r>
      <w:r>
        <w:rPr>
          <w:rStyle w:val="14"/>
        </w:rPr>
        <w:t xml:space="preserve"> = </w:t>
      </w:r>
      <w:r w:rsidRPr="00AB55B3">
        <w:rPr>
          <w:rStyle w:val="14"/>
          <w:i/>
          <w:lang w:val="en-US"/>
        </w:rPr>
        <w:t>P</w:t>
      </w:r>
      <w:r w:rsidRPr="008C5FF8">
        <w:rPr>
          <w:rStyle w:val="14"/>
          <w:i/>
          <w:lang w:val="en-US"/>
        </w:rPr>
        <w:t>p</w:t>
      </w:r>
      <w:r w:rsidRPr="00AB55B3">
        <w:rPr>
          <w:rStyle w:val="14"/>
        </w:rPr>
        <w:t xml:space="preserve"> / </w:t>
      </w:r>
      <w:r w:rsidRPr="00AB55B3">
        <w:rPr>
          <w:rStyle w:val="14"/>
          <w:i/>
          <w:lang w:val="en-US"/>
        </w:rPr>
        <w:t>N</w:t>
      </w:r>
      <w:r>
        <w:rPr>
          <w:rStyle w:val="14"/>
        </w:rPr>
        <w:t>,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где </w:t>
      </w:r>
      <w:r w:rsidRPr="00AB55B3">
        <w:rPr>
          <w:rStyle w:val="14"/>
          <w:i/>
          <w:lang w:val="en-US"/>
        </w:rPr>
        <w:t>P</w:t>
      </w:r>
      <w:r w:rsidRPr="008C5FF8">
        <w:rPr>
          <w:rStyle w:val="14"/>
          <w:i/>
          <w:lang w:val="en-US"/>
        </w:rPr>
        <w:t>p</w:t>
      </w:r>
      <w:r>
        <w:rPr>
          <w:rStyle w:val="14"/>
        </w:rPr>
        <w:t xml:space="preserve"> − прибыль от продаж;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 w:rsidRPr="00AB55B3">
        <w:rPr>
          <w:rStyle w:val="14"/>
          <w:i/>
          <w:lang w:val="en-US"/>
        </w:rPr>
        <w:t>N</w:t>
      </w:r>
      <w:r>
        <w:rPr>
          <w:rStyle w:val="14"/>
          <w:i/>
        </w:rPr>
        <w:t xml:space="preserve"> </w:t>
      </w:r>
      <w:r>
        <w:rPr>
          <w:rStyle w:val="14"/>
        </w:rPr>
        <w:t>− выручка от продаж в отпускных ценах нетт (стр. 010 ф. №2).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2. </w:t>
      </w:r>
      <w:r w:rsidR="005B27A0">
        <w:rPr>
          <w:rStyle w:val="14"/>
        </w:rPr>
        <w:t>Рентабельность прод</w:t>
      </w:r>
      <w:r>
        <w:rPr>
          <w:rStyle w:val="14"/>
        </w:rPr>
        <w:t>аж по бухгалтерской (до налогообложения) прибыли: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 w:rsidRPr="00AB55B3">
        <w:rPr>
          <w:rStyle w:val="14"/>
          <w:i/>
          <w:lang w:val="en-US"/>
        </w:rPr>
        <w:t>k</w:t>
      </w:r>
      <w:r w:rsidRPr="008C5FF8">
        <w:rPr>
          <w:rStyle w:val="14"/>
          <w:i/>
        </w:rPr>
        <w:t>р</w:t>
      </w:r>
      <w:r>
        <w:rPr>
          <w:rStyle w:val="14"/>
          <w:sz w:val="20"/>
          <w:szCs w:val="20"/>
        </w:rPr>
        <w:t>2</w:t>
      </w:r>
      <w:r>
        <w:rPr>
          <w:rStyle w:val="14"/>
        </w:rPr>
        <w:t xml:space="preserve"> = </w:t>
      </w:r>
      <w:r w:rsidRPr="00AB55B3">
        <w:rPr>
          <w:rStyle w:val="14"/>
          <w:i/>
          <w:lang w:val="en-US"/>
        </w:rPr>
        <w:t>P</w:t>
      </w:r>
      <w:r>
        <w:rPr>
          <w:rStyle w:val="14"/>
        </w:rPr>
        <w:t>б</w:t>
      </w:r>
      <w:r w:rsidRPr="00AB55B3">
        <w:rPr>
          <w:rStyle w:val="14"/>
        </w:rPr>
        <w:t xml:space="preserve"> / </w:t>
      </w:r>
      <w:r w:rsidRPr="00AB55B3">
        <w:rPr>
          <w:rStyle w:val="14"/>
          <w:i/>
          <w:lang w:val="en-US"/>
        </w:rPr>
        <w:t>N</w:t>
      </w:r>
      <w:r>
        <w:rPr>
          <w:rStyle w:val="14"/>
        </w:rPr>
        <w:t>,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где </w:t>
      </w:r>
      <w:r w:rsidRPr="00AB55B3">
        <w:rPr>
          <w:rStyle w:val="14"/>
          <w:i/>
          <w:lang w:val="en-US"/>
        </w:rPr>
        <w:t>P</w:t>
      </w:r>
      <w:r>
        <w:rPr>
          <w:rStyle w:val="14"/>
        </w:rPr>
        <w:t>б − бухгалтерская прибыль (стр. 140 ф. №2).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3. Рентабельность продаж по чистой прибыли:</w:t>
      </w:r>
    </w:p>
    <w:p w:rsidR="00AB55B3" w:rsidRDefault="00AB55B3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 </w:t>
      </w:r>
      <w:r w:rsidRPr="00AB55B3">
        <w:rPr>
          <w:rStyle w:val="14"/>
          <w:i/>
          <w:lang w:val="en-US"/>
        </w:rPr>
        <w:t>k</w:t>
      </w:r>
      <w:r w:rsidRPr="008C5FF8">
        <w:rPr>
          <w:rStyle w:val="14"/>
          <w:i/>
        </w:rPr>
        <w:t>р</w:t>
      </w:r>
      <w:r w:rsidR="005B27A0">
        <w:rPr>
          <w:rStyle w:val="14"/>
          <w:sz w:val="20"/>
          <w:szCs w:val="20"/>
        </w:rPr>
        <w:t>3</w:t>
      </w:r>
      <w:r>
        <w:rPr>
          <w:rStyle w:val="14"/>
        </w:rPr>
        <w:t xml:space="preserve"> = </w:t>
      </w:r>
      <w:r w:rsidRPr="00AB55B3">
        <w:rPr>
          <w:rStyle w:val="14"/>
          <w:i/>
          <w:lang w:val="en-US"/>
        </w:rPr>
        <w:t>P</w:t>
      </w:r>
      <w:r w:rsidR="005B27A0">
        <w:rPr>
          <w:rStyle w:val="14"/>
        </w:rPr>
        <w:t>ч</w:t>
      </w:r>
      <w:r w:rsidRPr="00AB55B3">
        <w:rPr>
          <w:rStyle w:val="14"/>
        </w:rPr>
        <w:t xml:space="preserve"> / </w:t>
      </w:r>
      <w:r w:rsidRPr="00AB55B3">
        <w:rPr>
          <w:rStyle w:val="14"/>
          <w:i/>
          <w:lang w:val="en-US"/>
        </w:rPr>
        <w:t>N</w:t>
      </w:r>
      <w:r w:rsidR="005B27A0">
        <w:rPr>
          <w:rStyle w:val="14"/>
        </w:rPr>
        <w:t xml:space="preserve">, </w:t>
      </w:r>
    </w:p>
    <w:p w:rsidR="005B27A0" w:rsidRDefault="005B27A0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где </w:t>
      </w:r>
      <w:r w:rsidRPr="00AB55B3">
        <w:rPr>
          <w:rStyle w:val="14"/>
          <w:i/>
          <w:lang w:val="en-US"/>
        </w:rPr>
        <w:t>P</w:t>
      </w:r>
      <w:r>
        <w:rPr>
          <w:rStyle w:val="14"/>
        </w:rPr>
        <w:t xml:space="preserve">ч − чистая (нераспределенная) прибыль (стр. 190 ф. №2). </w:t>
      </w:r>
    </w:p>
    <w:p w:rsidR="008C5FF8" w:rsidRDefault="008C5FF8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4. В управленческом учете и анализе используется показатель рентабельности продаж как отношение прибыли от продаж к себестоимости продаж продукции:</w:t>
      </w:r>
    </w:p>
    <w:p w:rsidR="008C5FF8" w:rsidRPr="005B27A0" w:rsidRDefault="008C5FF8" w:rsidP="008A68DA">
      <w:pPr>
        <w:spacing w:line="360" w:lineRule="auto"/>
        <w:ind w:firstLine="720"/>
        <w:jc w:val="both"/>
        <w:rPr>
          <w:rStyle w:val="14"/>
        </w:rPr>
      </w:pPr>
      <w:r w:rsidRPr="00AB55B3">
        <w:rPr>
          <w:rStyle w:val="14"/>
          <w:i/>
          <w:lang w:val="en-US"/>
        </w:rPr>
        <w:t>k</w:t>
      </w:r>
      <w:r w:rsidRPr="008C5FF8">
        <w:rPr>
          <w:rStyle w:val="14"/>
          <w:i/>
        </w:rPr>
        <w:t>р</w:t>
      </w:r>
      <w:r>
        <w:rPr>
          <w:rStyle w:val="14"/>
          <w:lang w:val="en-US"/>
        </w:rPr>
        <w:t>s</w:t>
      </w:r>
      <w:r>
        <w:rPr>
          <w:rStyle w:val="14"/>
        </w:rPr>
        <w:t xml:space="preserve"> = </w:t>
      </w:r>
      <w:r w:rsidRPr="00AB55B3">
        <w:rPr>
          <w:rStyle w:val="14"/>
          <w:i/>
          <w:lang w:val="en-US"/>
        </w:rPr>
        <w:t>P</w:t>
      </w:r>
      <w:r w:rsidRPr="008C5FF8">
        <w:rPr>
          <w:rStyle w:val="14"/>
          <w:i/>
          <w:lang w:val="en-US"/>
        </w:rPr>
        <w:t>p</w:t>
      </w:r>
      <w:r w:rsidRPr="00AB55B3">
        <w:rPr>
          <w:rStyle w:val="14"/>
        </w:rPr>
        <w:t xml:space="preserve"> / </w:t>
      </w:r>
      <w:r>
        <w:rPr>
          <w:rStyle w:val="14"/>
          <w:i/>
          <w:lang w:val="en-US"/>
        </w:rPr>
        <w:t>Sp</w:t>
      </w:r>
      <w:r>
        <w:rPr>
          <w:rStyle w:val="14"/>
        </w:rPr>
        <w:t>,</w:t>
      </w:r>
    </w:p>
    <w:p w:rsidR="00AB55B3" w:rsidRDefault="005B27A0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Расчетные</w:t>
      </w:r>
      <w:r w:rsidR="00E113A7">
        <w:rPr>
          <w:rStyle w:val="14"/>
        </w:rPr>
        <w:t xml:space="preserve"> данные представим в таблице</w:t>
      </w:r>
      <w:r>
        <w:rPr>
          <w:rStyle w:val="14"/>
        </w:rPr>
        <w:t xml:space="preserve"> </w:t>
      </w:r>
      <w:r w:rsidR="00BC6C83">
        <w:rPr>
          <w:rStyle w:val="14"/>
        </w:rPr>
        <w:t>15</w:t>
      </w:r>
      <w:r>
        <w:rPr>
          <w:rStyle w:val="14"/>
        </w:rPr>
        <w:t>:</w:t>
      </w:r>
    </w:p>
    <w:p w:rsidR="005B27A0" w:rsidRDefault="005B27A0" w:rsidP="008A68DA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 xml:space="preserve"> Таблица</w:t>
      </w:r>
      <w:r w:rsidR="00BC6C83">
        <w:rPr>
          <w:rStyle w:val="14"/>
        </w:rPr>
        <w:t xml:space="preserve"> 15</w:t>
      </w:r>
      <w:r>
        <w:rPr>
          <w:rStyle w:val="14"/>
        </w:rPr>
        <w:t>– Показатели рентабельности продаж, %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1440"/>
        <w:gridCol w:w="1404"/>
        <w:gridCol w:w="1655"/>
      </w:tblGrid>
      <w:tr w:rsidR="005B27A0">
        <w:tc>
          <w:tcPr>
            <w:tcW w:w="4788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Показатели </w:t>
            </w:r>
          </w:p>
        </w:tc>
        <w:tc>
          <w:tcPr>
            <w:tcW w:w="1440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Отчетный период</w:t>
            </w:r>
          </w:p>
        </w:tc>
        <w:tc>
          <w:tcPr>
            <w:tcW w:w="1404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Базисный период </w:t>
            </w:r>
          </w:p>
        </w:tc>
        <w:tc>
          <w:tcPr>
            <w:tcW w:w="1655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Отклонение (+ или −)</w:t>
            </w:r>
          </w:p>
        </w:tc>
      </w:tr>
      <w:tr w:rsidR="005B27A0">
        <w:tc>
          <w:tcPr>
            <w:tcW w:w="4788" w:type="dxa"/>
          </w:tcPr>
          <w:p w:rsidR="005B27A0" w:rsidRDefault="005B27A0" w:rsidP="005B27A0">
            <w:pPr>
              <w:rPr>
                <w:rStyle w:val="14"/>
              </w:rPr>
            </w:pPr>
            <w:r>
              <w:rPr>
                <w:rStyle w:val="14"/>
              </w:rPr>
              <w:t>Рентабельность продаж по прибыли от продажи</w:t>
            </w:r>
          </w:p>
        </w:tc>
        <w:tc>
          <w:tcPr>
            <w:tcW w:w="1440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19,0</w:t>
            </w:r>
          </w:p>
        </w:tc>
        <w:tc>
          <w:tcPr>
            <w:tcW w:w="1404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18,0</w:t>
            </w:r>
          </w:p>
        </w:tc>
        <w:tc>
          <w:tcPr>
            <w:tcW w:w="1655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+ 1,0</w:t>
            </w:r>
          </w:p>
        </w:tc>
      </w:tr>
      <w:tr w:rsidR="005B27A0">
        <w:tc>
          <w:tcPr>
            <w:tcW w:w="4788" w:type="dxa"/>
          </w:tcPr>
          <w:p w:rsidR="005B27A0" w:rsidRDefault="005B27A0" w:rsidP="005B27A0">
            <w:pPr>
              <w:rPr>
                <w:rStyle w:val="14"/>
              </w:rPr>
            </w:pPr>
            <w:r>
              <w:rPr>
                <w:rStyle w:val="14"/>
              </w:rPr>
              <w:t>Рентабельность продаж по бухгалтерской (до налогообложения) прибыли</w:t>
            </w:r>
          </w:p>
        </w:tc>
        <w:tc>
          <w:tcPr>
            <w:tcW w:w="1440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17,6</w:t>
            </w:r>
          </w:p>
        </w:tc>
        <w:tc>
          <w:tcPr>
            <w:tcW w:w="1404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18,1</w:t>
            </w:r>
          </w:p>
        </w:tc>
        <w:tc>
          <w:tcPr>
            <w:tcW w:w="1655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− 0,5</w:t>
            </w:r>
          </w:p>
        </w:tc>
      </w:tr>
      <w:tr w:rsidR="005B27A0">
        <w:tc>
          <w:tcPr>
            <w:tcW w:w="4788" w:type="dxa"/>
          </w:tcPr>
          <w:p w:rsidR="005B27A0" w:rsidRDefault="005B27A0" w:rsidP="005B27A0">
            <w:pPr>
              <w:rPr>
                <w:rStyle w:val="14"/>
              </w:rPr>
            </w:pPr>
            <w:r>
              <w:rPr>
                <w:rStyle w:val="14"/>
              </w:rPr>
              <w:t>Рентабельность продаж по чистой прибыли</w:t>
            </w:r>
          </w:p>
        </w:tc>
        <w:tc>
          <w:tcPr>
            <w:tcW w:w="1440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0,3</w:t>
            </w:r>
          </w:p>
        </w:tc>
        <w:tc>
          <w:tcPr>
            <w:tcW w:w="1404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</w:t>
            </w:r>
          </w:p>
        </w:tc>
        <w:tc>
          <w:tcPr>
            <w:tcW w:w="1655" w:type="dxa"/>
          </w:tcPr>
          <w:p w:rsidR="005B27A0" w:rsidRDefault="005B27A0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−</w:t>
            </w:r>
          </w:p>
          <w:p w:rsidR="005B27A0" w:rsidRPr="005B27A0" w:rsidRDefault="005B27A0" w:rsidP="005B27A0">
            <w:pPr>
              <w:jc w:val="center"/>
              <w:rPr>
                <w:sz w:val="28"/>
                <w:szCs w:val="28"/>
              </w:rPr>
            </w:pPr>
          </w:p>
        </w:tc>
      </w:tr>
      <w:tr w:rsidR="008C5FF8">
        <w:tc>
          <w:tcPr>
            <w:tcW w:w="4788" w:type="dxa"/>
          </w:tcPr>
          <w:p w:rsidR="008C5FF8" w:rsidRDefault="008C5FF8" w:rsidP="005B27A0">
            <w:pPr>
              <w:rPr>
                <w:rStyle w:val="14"/>
              </w:rPr>
            </w:pPr>
            <w:r>
              <w:rPr>
                <w:rStyle w:val="14"/>
              </w:rPr>
              <w:t>Рентабельность продаж по себестоимости</w:t>
            </w:r>
          </w:p>
        </w:tc>
        <w:tc>
          <w:tcPr>
            <w:tcW w:w="1440" w:type="dxa"/>
          </w:tcPr>
          <w:p w:rsidR="008C5FF8" w:rsidRPr="000E097E" w:rsidRDefault="000E097E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23,6</w:t>
            </w:r>
          </w:p>
        </w:tc>
        <w:tc>
          <w:tcPr>
            <w:tcW w:w="1404" w:type="dxa"/>
          </w:tcPr>
          <w:p w:rsidR="008C5FF8" w:rsidRPr="000E097E" w:rsidRDefault="000E097E" w:rsidP="005B27A0">
            <w:pPr>
              <w:jc w:val="center"/>
              <w:rPr>
                <w:rStyle w:val="14"/>
                <w:lang w:val="en-US"/>
              </w:rPr>
            </w:pPr>
            <w:r>
              <w:rPr>
                <w:rStyle w:val="14"/>
                <w:lang w:val="en-US"/>
              </w:rPr>
              <w:t>22</w:t>
            </w:r>
            <w:r>
              <w:rPr>
                <w:rStyle w:val="14"/>
              </w:rPr>
              <w:t>,</w:t>
            </w:r>
            <w:r>
              <w:rPr>
                <w:rStyle w:val="14"/>
                <w:lang w:val="en-US"/>
              </w:rPr>
              <w:t>2</w:t>
            </w:r>
          </w:p>
        </w:tc>
        <w:tc>
          <w:tcPr>
            <w:tcW w:w="1655" w:type="dxa"/>
          </w:tcPr>
          <w:p w:rsidR="008C5FF8" w:rsidRDefault="000E097E" w:rsidP="005B27A0">
            <w:pPr>
              <w:jc w:val="center"/>
              <w:rPr>
                <w:rStyle w:val="14"/>
              </w:rPr>
            </w:pPr>
            <w:r>
              <w:rPr>
                <w:rStyle w:val="14"/>
              </w:rPr>
              <w:t>+ 1,4</w:t>
            </w:r>
          </w:p>
        </w:tc>
      </w:tr>
    </w:tbl>
    <w:p w:rsidR="000E097E" w:rsidRDefault="000E097E" w:rsidP="000E097E">
      <w:pPr>
        <w:ind w:firstLine="720"/>
        <w:jc w:val="both"/>
        <w:rPr>
          <w:rStyle w:val="14"/>
        </w:rPr>
      </w:pPr>
    </w:p>
    <w:p w:rsidR="008A68DA" w:rsidRDefault="005B27A0" w:rsidP="000E097E">
      <w:pPr>
        <w:spacing w:line="360" w:lineRule="auto"/>
        <w:ind w:firstLine="720"/>
        <w:jc w:val="both"/>
        <w:rPr>
          <w:rStyle w:val="14"/>
        </w:rPr>
      </w:pPr>
      <w:r>
        <w:rPr>
          <w:rStyle w:val="14"/>
        </w:rPr>
        <w:t>Вывод: рентабельность продаж по прибыли от продаж является показателем истинной эффективности и увеличился в отчетном периоде по сравнению с базисным на 1,0%.</w:t>
      </w:r>
      <w:r w:rsidR="000E097E">
        <w:rPr>
          <w:rStyle w:val="14"/>
        </w:rPr>
        <w:t xml:space="preserve"> Рентабельность продаж по бухгалтерской прибыли в отчетном году снизилась по сравнению с базисным периодом на 0,5%, это вызвано значительным ростом коммерческих расходов, понесенных предприятием в отчетном периоде. Рентабельность продаж по себестоимость используется для ценообразования и показывает процент к полной себестоимости в зависимости от отраслевой принадлежности, составляет 23,6% в отчетном периоде.</w:t>
      </w:r>
    </w:p>
    <w:p w:rsidR="00D05F14" w:rsidRDefault="00D05F14" w:rsidP="008A68DA">
      <w:pPr>
        <w:spacing w:line="360" w:lineRule="auto"/>
        <w:rPr>
          <w:rStyle w:val="14"/>
        </w:rPr>
      </w:pPr>
    </w:p>
    <w:p w:rsidR="00843B86" w:rsidRDefault="00843B86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0A6477" w:rsidRDefault="000A6477" w:rsidP="00843B86">
      <w:pPr>
        <w:spacing w:line="360" w:lineRule="auto"/>
        <w:rPr>
          <w:rStyle w:val="14"/>
        </w:rPr>
      </w:pPr>
    </w:p>
    <w:p w:rsidR="00843B86" w:rsidRDefault="00843B86" w:rsidP="00843B86">
      <w:pPr>
        <w:rPr>
          <w:rStyle w:val="14"/>
        </w:rPr>
      </w:pPr>
    </w:p>
    <w:p w:rsidR="0088230F" w:rsidRPr="000A6477" w:rsidRDefault="000A6477" w:rsidP="008823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A6477">
        <w:rPr>
          <w:b/>
          <w:sz w:val="28"/>
          <w:szCs w:val="28"/>
        </w:rPr>
        <w:t>.</w:t>
      </w:r>
      <w:r w:rsidR="0088230F" w:rsidRPr="000A6477">
        <w:rPr>
          <w:b/>
          <w:sz w:val="28"/>
          <w:szCs w:val="28"/>
        </w:rPr>
        <w:t xml:space="preserve"> Расчет и оценка финансовых коэффициентов рыночной устойчивости (удовлетворительности структуры баланса).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коэффициенты рыночной устойчивости базируются на показателях рентабельности предприятия, эффективности управления и деловой активности. Их следует рассчитывать на определенную дату составления балансов и рассматривать их в динамике.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7A59">
        <w:rPr>
          <w:i/>
          <w:sz w:val="28"/>
          <w:szCs w:val="28"/>
        </w:rPr>
        <w:t>Коэффициент автономии</w:t>
      </w:r>
      <w:r>
        <w:rPr>
          <w:i/>
          <w:sz w:val="28"/>
          <w:szCs w:val="28"/>
        </w:rPr>
        <w:t xml:space="preserve"> (К</w:t>
      </w:r>
      <w:r w:rsidRPr="009B2E82">
        <w:rPr>
          <w:sz w:val="28"/>
          <w:szCs w:val="28"/>
        </w:rPr>
        <w:t>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равный доле источников собственных средств в общем итоге баланса. Нормальное минимальное значение коэффициента оценивается на уровне 0,5.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07E5">
        <w:rPr>
          <w:i/>
          <w:sz w:val="28"/>
          <w:szCs w:val="28"/>
        </w:rPr>
        <w:t>Коэффициент соотношения заемных и собственных средств</w:t>
      </w:r>
      <w:r>
        <w:rPr>
          <w:sz w:val="28"/>
          <w:szCs w:val="28"/>
        </w:rPr>
        <w:t xml:space="preserve"> (</w:t>
      </w:r>
      <w:r w:rsidRPr="00D607E5">
        <w:rPr>
          <w:i/>
          <w:sz w:val="28"/>
          <w:szCs w:val="28"/>
        </w:rPr>
        <w:t>К</w:t>
      </w:r>
      <w:r w:rsidRPr="009B2E82">
        <w:rPr>
          <w:sz w:val="28"/>
          <w:szCs w:val="28"/>
        </w:rPr>
        <w:t>з/с)</w:t>
      </w:r>
      <w:r>
        <w:rPr>
          <w:sz w:val="28"/>
          <w:szCs w:val="28"/>
        </w:rPr>
        <w:t xml:space="preserve">, равный отношению величины обязательств организации к величине ее собственных средств. Нормальное ограничение  составляет </w:t>
      </w:r>
      <w:r w:rsidRPr="00D607E5">
        <w:rPr>
          <w:i/>
          <w:sz w:val="28"/>
          <w:szCs w:val="28"/>
        </w:rPr>
        <w:t>К</w:t>
      </w:r>
      <w:r w:rsidRPr="009B2E82">
        <w:rPr>
          <w:sz w:val="28"/>
          <w:szCs w:val="28"/>
        </w:rPr>
        <w:t xml:space="preserve">з/с </w:t>
      </w:r>
      <w:r>
        <w:rPr>
          <w:sz w:val="28"/>
          <w:szCs w:val="28"/>
        </w:rPr>
        <w:t>≤ 1.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07E5">
        <w:rPr>
          <w:i/>
          <w:sz w:val="28"/>
          <w:szCs w:val="28"/>
        </w:rPr>
        <w:t>Коэффициент соотношения мобильных и иммобилизованных средств</w:t>
      </w:r>
      <w:r>
        <w:rPr>
          <w:sz w:val="28"/>
          <w:szCs w:val="28"/>
        </w:rPr>
        <w:t xml:space="preserve"> (</w:t>
      </w:r>
      <w:r w:rsidRPr="00D607E5">
        <w:rPr>
          <w:i/>
          <w:sz w:val="28"/>
          <w:szCs w:val="28"/>
        </w:rPr>
        <w:t>К</w:t>
      </w:r>
      <w:r w:rsidRPr="009B2E82">
        <w:rPr>
          <w:sz w:val="28"/>
          <w:szCs w:val="28"/>
        </w:rPr>
        <w:t>м/и</w:t>
      </w:r>
      <w:r>
        <w:rPr>
          <w:sz w:val="28"/>
          <w:szCs w:val="28"/>
        </w:rPr>
        <w:t xml:space="preserve">) вычисляется делением оборотных активов (раздел </w:t>
      </w:r>
      <w:r>
        <w:rPr>
          <w:sz w:val="28"/>
          <w:szCs w:val="28"/>
          <w:lang w:val="en-US"/>
        </w:rPr>
        <w:t>II</w:t>
      </w:r>
      <w:r w:rsidRPr="00D60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актива) на иммобилизованные активы (раздел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актива).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597">
        <w:rPr>
          <w:i/>
          <w:sz w:val="28"/>
          <w:szCs w:val="28"/>
        </w:rPr>
        <w:t>Коэффициент маневренности</w:t>
      </w:r>
      <w:r>
        <w:rPr>
          <w:sz w:val="28"/>
          <w:szCs w:val="28"/>
        </w:rPr>
        <w:t>, равный отношению собственных оборотных средств организации к общей величине источников собственных средств.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6540">
        <w:rPr>
          <w:i/>
          <w:sz w:val="28"/>
          <w:szCs w:val="28"/>
        </w:rPr>
        <w:t>Коэффициент обеспеченности оборотных активов собственными источниками формирования</w:t>
      </w:r>
      <w:r>
        <w:rPr>
          <w:sz w:val="28"/>
          <w:szCs w:val="28"/>
        </w:rPr>
        <w:t xml:space="preserve">, равный отношению величины собственных оборотных средств к сумме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актива баланса организации (</w:t>
      </w:r>
      <w:r w:rsidRPr="008D6540">
        <w:rPr>
          <w:i/>
          <w:sz w:val="28"/>
          <w:szCs w:val="28"/>
        </w:rPr>
        <w:t>К°</w:t>
      </w:r>
      <w:r>
        <w:rPr>
          <w:sz w:val="28"/>
          <w:szCs w:val="28"/>
        </w:rPr>
        <w:t xml:space="preserve">). Его нормальное ограничение имеет вид: </w:t>
      </w:r>
      <w:r w:rsidRPr="008D6540">
        <w:rPr>
          <w:i/>
          <w:sz w:val="28"/>
          <w:szCs w:val="28"/>
        </w:rPr>
        <w:t>К°</w:t>
      </w:r>
      <w:r>
        <w:rPr>
          <w:sz w:val="28"/>
          <w:szCs w:val="28"/>
        </w:rPr>
        <w:t xml:space="preserve"> ≥ 0,1.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 w:rsidRPr="001104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D6540">
        <w:rPr>
          <w:i/>
          <w:sz w:val="28"/>
          <w:szCs w:val="28"/>
        </w:rPr>
        <w:t xml:space="preserve"> Коэффициент имущества производственного назначения</w:t>
      </w:r>
      <w:r>
        <w:rPr>
          <w:sz w:val="28"/>
          <w:szCs w:val="28"/>
        </w:rPr>
        <w:t>, равный отношению суммы стоимостей основных производственных средств, капитальных вложений, нематериальных активов, запасов к итогу баланса (</w:t>
      </w:r>
      <w:r w:rsidRPr="008D6540">
        <w:rPr>
          <w:i/>
          <w:sz w:val="28"/>
          <w:szCs w:val="28"/>
        </w:rPr>
        <w:t>К</w:t>
      </w:r>
      <w:r w:rsidRPr="009B2E82">
        <w:rPr>
          <w:sz w:val="28"/>
          <w:szCs w:val="28"/>
        </w:rPr>
        <w:t>п.им</w:t>
      </w:r>
      <w:r>
        <w:rPr>
          <w:sz w:val="28"/>
          <w:szCs w:val="28"/>
        </w:rPr>
        <w:t xml:space="preserve">). нормальное значение данного показателя – </w:t>
      </w:r>
      <w:r w:rsidRPr="008D6540">
        <w:rPr>
          <w:i/>
          <w:sz w:val="28"/>
          <w:szCs w:val="28"/>
        </w:rPr>
        <w:t>К</w:t>
      </w:r>
      <w:r w:rsidRPr="009B2E82">
        <w:rPr>
          <w:sz w:val="28"/>
          <w:szCs w:val="28"/>
        </w:rPr>
        <w:t xml:space="preserve">п.им </w:t>
      </w:r>
      <w:r>
        <w:rPr>
          <w:sz w:val="28"/>
          <w:szCs w:val="28"/>
        </w:rPr>
        <w:t>≥ 0,5.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6540">
        <w:rPr>
          <w:i/>
          <w:sz w:val="28"/>
          <w:szCs w:val="28"/>
        </w:rPr>
        <w:t>Коэффициент долгосрочного привлечения заемных средств</w:t>
      </w:r>
      <w:r>
        <w:rPr>
          <w:sz w:val="28"/>
          <w:szCs w:val="28"/>
        </w:rPr>
        <w:t>, равный отношению величины долгосрочных кредитов и заемных средств к сумме источников собственных средств организации и долгосрочных кредитов и займов.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D6540">
        <w:rPr>
          <w:i/>
          <w:sz w:val="28"/>
          <w:szCs w:val="28"/>
        </w:rPr>
        <w:t>Коэффициент краткосрочной задолженности</w:t>
      </w:r>
      <w:r>
        <w:rPr>
          <w:sz w:val="28"/>
          <w:szCs w:val="28"/>
        </w:rPr>
        <w:t xml:space="preserve"> выражает долю краткосрочных обязательств организации в общей сумме обязательств.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D6540">
        <w:rPr>
          <w:i/>
          <w:sz w:val="28"/>
          <w:szCs w:val="28"/>
        </w:rPr>
        <w:t>Коэффициент автономии источников формирования запасов</w:t>
      </w:r>
      <w:r>
        <w:rPr>
          <w:sz w:val="28"/>
          <w:szCs w:val="28"/>
        </w:rPr>
        <w:t xml:space="preserve"> показывает долю собственных оборотных средств в общей сумме основных источников формирования запасов.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4688A">
        <w:rPr>
          <w:i/>
          <w:sz w:val="28"/>
          <w:szCs w:val="28"/>
        </w:rPr>
        <w:t>Коэффициент кредиторской задолженности и прочих пассивов</w:t>
      </w:r>
      <w:r>
        <w:rPr>
          <w:sz w:val="28"/>
          <w:szCs w:val="28"/>
        </w:rPr>
        <w:t xml:space="preserve"> выражает долю кредиторской задолженности и прочих пассивов в общей сумме обязательств организации.</w:t>
      </w:r>
      <w:r w:rsidRPr="00F76737">
        <w:rPr>
          <w:sz w:val="28"/>
          <w:szCs w:val="28"/>
        </w:rPr>
        <w:t xml:space="preserve"> </w:t>
      </w:r>
      <w:r w:rsidR="00E154E2">
        <w:rPr>
          <w:sz w:val="28"/>
          <w:szCs w:val="28"/>
        </w:rPr>
        <w:t>[9</w:t>
      </w:r>
      <w:r>
        <w:rPr>
          <w:sz w:val="28"/>
          <w:szCs w:val="28"/>
        </w:rPr>
        <w:t>, 400-403]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Расчетные данные для коэффициентов рыночной устойчивости представим в таблице 1</w:t>
      </w:r>
      <w:r w:rsidR="00BC6C83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BC6C83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16</w:t>
      </w:r>
      <w:r w:rsidR="0088230F">
        <w:rPr>
          <w:sz w:val="28"/>
          <w:szCs w:val="28"/>
        </w:rPr>
        <w:t xml:space="preserve"> – Анализ коэффициентов рыночной устойчивости предприятия «Каппа»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8"/>
        <w:gridCol w:w="1730"/>
        <w:gridCol w:w="1200"/>
        <w:gridCol w:w="1166"/>
        <w:gridCol w:w="1533"/>
      </w:tblGrid>
      <w:tr w:rsidR="0088230F">
        <w:tc>
          <w:tcPr>
            <w:tcW w:w="3658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Нормальные ограничения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за год</w:t>
            </w:r>
          </w:p>
        </w:tc>
      </w:tr>
      <w:tr w:rsidR="0088230F">
        <w:tc>
          <w:tcPr>
            <w:tcW w:w="3658" w:type="dxa"/>
          </w:tcPr>
          <w:p w:rsidR="0088230F" w:rsidRPr="000B7912" w:rsidRDefault="0088230F" w:rsidP="0088230F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88230F" w:rsidRPr="000B7912" w:rsidRDefault="0088230F" w:rsidP="0088230F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8230F" w:rsidRPr="000B7912" w:rsidRDefault="0088230F" w:rsidP="0088230F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88230F" w:rsidRPr="000B7912" w:rsidRDefault="0088230F" w:rsidP="0088230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88230F" w:rsidRPr="000B7912" w:rsidRDefault="0088230F" w:rsidP="0088230F">
            <w:pPr>
              <w:jc w:val="center"/>
            </w:pPr>
            <w:r>
              <w:t>5</w:t>
            </w:r>
          </w:p>
        </w:tc>
      </w:tr>
      <w:tr w:rsidR="0088230F">
        <w:tc>
          <w:tcPr>
            <w:tcW w:w="3658" w:type="dxa"/>
          </w:tcPr>
          <w:p w:rsidR="0088230F" w:rsidRPr="008D6540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автономии </w:t>
            </w:r>
            <w:r>
              <w:rPr>
                <w:i/>
                <w:sz w:val="28"/>
                <w:szCs w:val="28"/>
              </w:rPr>
              <w:t>К</w:t>
            </w:r>
            <w:r w:rsidRPr="009B2E82">
              <w:rPr>
                <w:sz w:val="28"/>
                <w:szCs w:val="28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88230F" w:rsidRPr="00246823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 w:rsidRPr="008D654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− 0,06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соотношения заемных и собственных средств </w:t>
            </w:r>
            <w:r w:rsidRPr="009B2E82">
              <w:rPr>
                <w:i/>
                <w:sz w:val="28"/>
                <w:szCs w:val="28"/>
              </w:rPr>
              <w:t>К</w:t>
            </w:r>
            <w:r w:rsidRPr="009B2E82">
              <w:rPr>
                <w:sz w:val="28"/>
                <w:szCs w:val="28"/>
              </w:rPr>
              <w:t>з/с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1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+ 0,06</w:t>
            </w:r>
          </w:p>
        </w:tc>
      </w:tr>
      <w:tr w:rsidR="0088230F">
        <w:tc>
          <w:tcPr>
            <w:tcW w:w="3658" w:type="dxa"/>
          </w:tcPr>
          <w:p w:rsidR="0088230F" w:rsidRPr="008D6540" w:rsidRDefault="0088230F" w:rsidP="0088230F">
            <w:pPr>
              <w:rPr>
                <w:sz w:val="28"/>
                <w:szCs w:val="28"/>
              </w:rPr>
            </w:pPr>
            <w:r w:rsidRPr="008D6540">
              <w:rPr>
                <w:sz w:val="28"/>
                <w:szCs w:val="28"/>
              </w:rPr>
              <w:t xml:space="preserve">Коэффициент соотношения мобильных и иммобилизованных средств </w:t>
            </w:r>
            <w:r w:rsidRPr="009B2E82">
              <w:rPr>
                <w:i/>
                <w:sz w:val="28"/>
                <w:szCs w:val="28"/>
              </w:rPr>
              <w:t>К</w:t>
            </w:r>
            <w:r w:rsidRPr="009B2E82">
              <w:rPr>
                <w:sz w:val="28"/>
                <w:szCs w:val="28"/>
              </w:rPr>
              <w:t>м/и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+ 1,08</w:t>
            </w:r>
          </w:p>
        </w:tc>
      </w:tr>
      <w:tr w:rsidR="0088230F">
        <w:tc>
          <w:tcPr>
            <w:tcW w:w="3658" w:type="dxa"/>
          </w:tcPr>
          <w:p w:rsidR="0088230F" w:rsidRPr="008D6540" w:rsidRDefault="0088230F" w:rsidP="0088230F">
            <w:pPr>
              <w:rPr>
                <w:sz w:val="28"/>
                <w:szCs w:val="28"/>
              </w:rPr>
            </w:pPr>
            <w:r w:rsidRPr="008D6540">
              <w:rPr>
                <w:sz w:val="28"/>
                <w:szCs w:val="28"/>
              </w:rPr>
              <w:t>Коэффициент маневренности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− 0,02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обеспеченности оборотных активов собственными источниками формирования</w:t>
            </w:r>
            <w:r w:rsidRPr="008D6540">
              <w:rPr>
                <w:i/>
                <w:sz w:val="28"/>
                <w:szCs w:val="28"/>
              </w:rPr>
              <w:t xml:space="preserve"> К°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0,1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имущества производственного назначения</w:t>
            </w:r>
            <w:r w:rsidRPr="008D6540">
              <w:rPr>
                <w:i/>
                <w:sz w:val="28"/>
                <w:szCs w:val="28"/>
              </w:rPr>
              <w:t xml:space="preserve"> К</w:t>
            </w:r>
            <w:r w:rsidRPr="009B2E82">
              <w:rPr>
                <w:sz w:val="28"/>
                <w:szCs w:val="28"/>
              </w:rPr>
              <w:t>п.им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0,5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− 0,08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долгосрочного привлечения заемных средств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краткосрочной задолженности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− 0,03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автономии источников формирования запасов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− 0,16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кредиторской задолженности и прочих пассивов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</w:tbl>
    <w:p w:rsidR="0088230F" w:rsidRDefault="0088230F" w:rsidP="0088230F">
      <w:pPr>
        <w:ind w:firstLine="720"/>
        <w:jc w:val="center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Коэффициент автономии на начало отчетного периода составлял 0,85%, а на конец года составил 0,79%, что говорит о нормальном ограничении, принятом </w:t>
      </w:r>
      <w:r w:rsidRPr="004A7597">
        <w:rPr>
          <w:i/>
          <w:sz w:val="28"/>
          <w:szCs w:val="28"/>
        </w:rPr>
        <w:t>Ка</w:t>
      </w:r>
      <w:r>
        <w:rPr>
          <w:sz w:val="28"/>
          <w:szCs w:val="28"/>
        </w:rPr>
        <w:t xml:space="preserve"> ≥ 0,5. Т.е. все обязательства предприятия «Каппа» как на начало, так и на конец отчетного года могут быть покрыты ее собственными средствами. Произошло небольшое снижение коэффициента автономии на конец отчетного периода, оно не значительно (− 0,06). Но необходимо наращивать этот коэффициент для увеличения финансовой независимости организации, снижения риска финансовых затруднений в будущей производственной деятельности, повышения гарантий погашения своих обязательств перед кредиторами.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отношения собственных и заемных средств в начале работы предприятия уже был выше нормального ограничения (0,15) в условиях рыночной экономики, а по окончании отчетного года он еще больше возрос до 0,21 (+ 0,06), это говорит о том, что предприятие стало еще больше зависеть от заемных средств, т.е. этот показатель превышает норму в два раза. 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начало отчетного периода коэффициент соотношения мобильных и иммобилизованных активов составлял 1,46%, на конец отчетного периода коэффициент возрос  и составил 2, 54%, т.е. в конце отчетного периода возросло количество запасов, готовой продукции на складах, что позволяет говорить о замедлении оборачиваемости товарных запасов и готовой продукции (+ 1,08).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 w:rsidRPr="008D6540">
        <w:rPr>
          <w:sz w:val="28"/>
          <w:szCs w:val="28"/>
        </w:rPr>
        <w:t>Коэффициент маневренности</w:t>
      </w:r>
      <w:r>
        <w:rPr>
          <w:sz w:val="28"/>
          <w:szCs w:val="28"/>
        </w:rPr>
        <w:t xml:space="preserve"> в отчетном периоде снизился (0,02), что свидетельствует о том, что уменьшилась часть собственных средств организации в мобильной форме, позволяющей относительно свободно маневрировать ими.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обеспеченности оборотных активов собственными источниками формирования снизился в течение отчетного года (− 0,05) и стал значительно ниже нормального ограничения, принятого в развитой рыночной экономике (0,06), хотя в начале отчетного периода он был в норме (0,11).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имущества производственного назначения также снизился по сравнению с началом отчетного периода (0,71 − 0,63), однако он остается пока в допустимом значении и, если ситуация не изменится, то целесообразно привлечение долгосрочных заемных средств для увеличения имущества производственного назначения.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краткосрочных обязательств в общей сумме обязательств предприятия «Каппа» на конец отчетного периода составляет 0,19, т.е. данная доля снизилась по сравнению с началом отчетного года (− 0,03).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автономии источников формирования запасов в динамике уменьшился (−0,16), т.е. уменьшилась доля собственных оборотных средств в общей сумме основных источников формирования запасов.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кредиторской задолженности и прочих пассивов, рассмотренный в динамике остался неизменным (0,48).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 Расчет оценка финансовых коэффициентов ликвидности баланса организации.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 w:rsidRPr="00E13747">
        <w:rPr>
          <w:i/>
          <w:sz w:val="28"/>
          <w:szCs w:val="28"/>
        </w:rPr>
        <w:t xml:space="preserve">Ликвидность </w:t>
      </w:r>
      <w:r>
        <w:rPr>
          <w:sz w:val="28"/>
          <w:szCs w:val="28"/>
        </w:rPr>
        <w:t>– подвижность, мобильность активов предприятий, организаций, обеспечивающая фактическую возможность бесперебойно оплачивать в срок все их обязательства и предъявляе</w:t>
      </w:r>
      <w:r w:rsidR="00E154E2">
        <w:rPr>
          <w:sz w:val="28"/>
          <w:szCs w:val="28"/>
        </w:rPr>
        <w:t>мые к ним денежные требования.[8</w:t>
      </w:r>
      <w:r>
        <w:rPr>
          <w:sz w:val="28"/>
          <w:szCs w:val="28"/>
        </w:rPr>
        <w:t>, 418]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платежеспособности организации используют три относительных показателя ликвидности: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6737">
        <w:rPr>
          <w:i/>
          <w:sz w:val="28"/>
          <w:szCs w:val="28"/>
        </w:rPr>
        <w:t>Коэффициент абсолютной ликвидности</w:t>
      </w:r>
      <w:r>
        <w:rPr>
          <w:sz w:val="28"/>
          <w:szCs w:val="28"/>
        </w:rPr>
        <w:t xml:space="preserve"> показывает, какую часть краткосрочной задолженности может покрыть предприятие за счет имеющихся денежных средств и краткосрочных финансовых вложений, быстро реализуемых. Краткосрочные обязательства предприятия включают: краткосрочные кредиты и займы, краткосрочную кредиторскую задолженность, включая задолженность по дивидендам, прочие краткосрочные пассивы.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по формуле: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Денежные средства и краткосрочные финансовые вложения  </w:t>
      </w:r>
    </w:p>
    <w:p w:rsidR="0088230F" w:rsidRPr="000B7912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(стр. 250 и 260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баланса)</w:t>
      </w:r>
    </w:p>
    <w:p w:rsidR="0088230F" w:rsidRDefault="00A73DBD" w:rsidP="0088230F">
      <w:pPr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30" style="position:absolute;left:0;text-align:left;flip:y;z-index:251657216" from="78pt,8.55pt" to="438pt,8.55pt"/>
        </w:pict>
      </w:r>
      <w:r w:rsidR="0088230F" w:rsidRPr="000B7912">
        <w:rPr>
          <w:i/>
          <w:sz w:val="28"/>
          <w:szCs w:val="28"/>
        </w:rPr>
        <w:t>К</w:t>
      </w:r>
      <w:r w:rsidR="0088230F">
        <w:rPr>
          <w:sz w:val="28"/>
          <w:szCs w:val="28"/>
        </w:rPr>
        <w:t xml:space="preserve">ал = 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Краткосрочные обязательства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(стр. 610, 620, 630, 650 660 разд.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баланса)    </w:t>
      </w:r>
    </w:p>
    <w:p w:rsidR="0088230F" w:rsidRDefault="0088230F" w:rsidP="0088230F">
      <w:pPr>
        <w:tabs>
          <w:tab w:val="center" w:pos="48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Нормальное ограничение </w:t>
      </w:r>
      <w:r>
        <w:rPr>
          <w:i/>
          <w:sz w:val="28"/>
          <w:szCs w:val="28"/>
        </w:rPr>
        <w:t>К</w:t>
      </w:r>
      <w:r w:rsidRPr="000B7912">
        <w:rPr>
          <w:sz w:val="28"/>
          <w:szCs w:val="28"/>
        </w:rPr>
        <w:t>ал</w:t>
      </w:r>
      <w:r>
        <w:rPr>
          <w:sz w:val="28"/>
          <w:szCs w:val="28"/>
        </w:rPr>
        <w:t xml:space="preserve"> ≥ 0,2.</w:t>
      </w:r>
    </w:p>
    <w:p w:rsidR="0088230F" w:rsidRDefault="0088230F" w:rsidP="0088230F">
      <w:pPr>
        <w:tabs>
          <w:tab w:val="center" w:pos="48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6737">
        <w:rPr>
          <w:i/>
          <w:sz w:val="28"/>
          <w:szCs w:val="28"/>
        </w:rPr>
        <w:t>Коэффициент критической ликвидности</w:t>
      </w:r>
      <w:r>
        <w:rPr>
          <w:sz w:val="28"/>
          <w:szCs w:val="28"/>
        </w:rPr>
        <w:t xml:space="preserve"> или </w:t>
      </w:r>
      <w:r w:rsidRPr="00F76737">
        <w:rPr>
          <w:i/>
          <w:sz w:val="28"/>
          <w:szCs w:val="28"/>
        </w:rPr>
        <w:t>коэффициент промежуточного покрытия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ab/>
        <w:t>К</w:t>
      </w:r>
      <w:r>
        <w:rPr>
          <w:sz w:val="28"/>
          <w:szCs w:val="28"/>
        </w:rPr>
        <w:t>кл) показывает, какую часть текущей задолженности предприятие может покрыть в ближайшей перспективе при условии полного погашения дебиторской задолженности:</w:t>
      </w:r>
    </w:p>
    <w:p w:rsidR="0088230F" w:rsidRDefault="0088230F" w:rsidP="00E154E2">
      <w:pPr>
        <w:tabs>
          <w:tab w:val="center" w:pos="48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Денежные средства, краткосрочные финансовые вложения и     </w:t>
      </w:r>
    </w:p>
    <w:p w:rsidR="0088230F" w:rsidRDefault="0088230F" w:rsidP="00E154E2">
      <w:pPr>
        <w:tabs>
          <w:tab w:val="center" w:pos="48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краткосрочная дебиторская задолженность   </w:t>
      </w:r>
    </w:p>
    <w:p w:rsidR="0088230F" w:rsidRPr="000B7912" w:rsidRDefault="0088230F" w:rsidP="00E154E2">
      <w:pPr>
        <w:tabs>
          <w:tab w:val="center" w:pos="48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(соотв. статьи разд.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баланса)</w:t>
      </w:r>
    </w:p>
    <w:p w:rsidR="0088230F" w:rsidRPr="000B7912" w:rsidRDefault="00A73DBD" w:rsidP="0088230F">
      <w:pPr>
        <w:tabs>
          <w:tab w:val="center" w:pos="489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58240" from="1in,.15pt" to="462pt,.15pt"/>
        </w:pict>
      </w:r>
      <w:r w:rsidR="0088230F" w:rsidRPr="000B7912">
        <w:rPr>
          <w:i/>
          <w:sz w:val="28"/>
          <w:szCs w:val="28"/>
        </w:rPr>
        <w:t>K</w:t>
      </w:r>
      <w:r w:rsidR="0088230F">
        <w:rPr>
          <w:sz w:val="28"/>
          <w:szCs w:val="28"/>
        </w:rPr>
        <w:t xml:space="preserve">кл = </w:t>
      </w:r>
    </w:p>
    <w:p w:rsidR="0088230F" w:rsidRPr="000B7912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Краткосрочные обязательства (соотв. статьи разд.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баланса)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Нормальным для этого коэффициента является 0,8 − 1,0.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6737">
        <w:rPr>
          <w:i/>
          <w:sz w:val="28"/>
          <w:szCs w:val="28"/>
        </w:rPr>
        <w:t>Коэффициент текущей ликвидности</w:t>
      </w:r>
      <w:r>
        <w:rPr>
          <w:sz w:val="28"/>
          <w:szCs w:val="28"/>
        </w:rPr>
        <w:t xml:space="preserve"> или </w:t>
      </w:r>
      <w:r w:rsidRPr="00F76737">
        <w:rPr>
          <w:i/>
          <w:sz w:val="28"/>
          <w:szCs w:val="28"/>
        </w:rPr>
        <w:t>коэффициент общего покрытия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тл) равен стоимости всех оборотных (мобильных) средств организации (за вычетом расходов будущих периодов и иммобилизации по статьям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актива баланса) к величине краткосрочных обязательств.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Денежные средства, краткосрочные финансовые вложения, 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краткосрочная дебиторская задолженность и запасы с учетом</w:t>
      </w:r>
    </w:p>
    <w:p w:rsidR="0088230F" w:rsidRPr="000B7912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несписанного НДС (соотв. статьи разд.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баланса)</w:t>
      </w:r>
    </w:p>
    <w:p w:rsidR="0088230F" w:rsidRDefault="00A73DBD" w:rsidP="0088230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9264" from="78pt,6.85pt" to="474pt,6.85pt"/>
        </w:pict>
      </w:r>
      <w:r w:rsidR="0088230F">
        <w:rPr>
          <w:i/>
          <w:sz w:val="28"/>
          <w:szCs w:val="28"/>
        </w:rPr>
        <w:t>К</w:t>
      </w:r>
      <w:r w:rsidR="0088230F">
        <w:rPr>
          <w:sz w:val="28"/>
          <w:szCs w:val="28"/>
        </w:rPr>
        <w:t xml:space="preserve">тл = </w:t>
      </w:r>
    </w:p>
    <w:p w:rsidR="0088230F" w:rsidRPr="000B7912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Краткосрочные обязательства (соотв. статьи разд.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баланса)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значение</w:t>
      </w:r>
      <w:r w:rsidRPr="000B79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="00E154E2">
        <w:rPr>
          <w:sz w:val="28"/>
          <w:szCs w:val="28"/>
        </w:rPr>
        <w:t>тл ≥ 2.[9</w:t>
      </w:r>
      <w:r>
        <w:rPr>
          <w:sz w:val="28"/>
          <w:szCs w:val="28"/>
        </w:rPr>
        <w:t>, 403-406]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Расчетные значения для предприятия «</w:t>
      </w:r>
      <w:r w:rsidR="00BC6C83">
        <w:rPr>
          <w:sz w:val="28"/>
          <w:szCs w:val="28"/>
        </w:rPr>
        <w:t>Каппа» представлены в таблице 17</w:t>
      </w:r>
      <w:r>
        <w:rPr>
          <w:sz w:val="28"/>
          <w:szCs w:val="28"/>
        </w:rPr>
        <w:t>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BC6C83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17</w:t>
      </w:r>
      <w:r w:rsidR="0088230F">
        <w:rPr>
          <w:sz w:val="28"/>
          <w:szCs w:val="28"/>
        </w:rPr>
        <w:t xml:space="preserve"> – Анализ показателей ликвидности предприятия «Каппа»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8"/>
        <w:gridCol w:w="1730"/>
        <w:gridCol w:w="1200"/>
        <w:gridCol w:w="1166"/>
        <w:gridCol w:w="1533"/>
      </w:tblGrid>
      <w:tr w:rsidR="0088230F">
        <w:tc>
          <w:tcPr>
            <w:tcW w:w="3658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Нормальные ограничения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за год</w:t>
            </w:r>
          </w:p>
        </w:tc>
      </w:tr>
      <w:tr w:rsidR="0088230F">
        <w:tc>
          <w:tcPr>
            <w:tcW w:w="3658" w:type="dxa"/>
          </w:tcPr>
          <w:p w:rsidR="0088230F" w:rsidRPr="000B7912" w:rsidRDefault="0088230F" w:rsidP="0088230F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88230F" w:rsidRPr="000B7912" w:rsidRDefault="0088230F" w:rsidP="0088230F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8230F" w:rsidRPr="000B7912" w:rsidRDefault="0088230F" w:rsidP="0088230F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88230F" w:rsidRPr="000B7912" w:rsidRDefault="0088230F" w:rsidP="0088230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88230F" w:rsidRPr="000B7912" w:rsidRDefault="0088230F" w:rsidP="0088230F">
            <w:pPr>
              <w:jc w:val="center"/>
            </w:pPr>
            <w:r>
              <w:t>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абсолютной ликвидности (</w:t>
            </w:r>
            <w:r w:rsidRPr="000B7912">
              <w:rPr>
                <w:i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ал)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0,2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− 0,005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критической ликвидности (</w:t>
            </w:r>
            <w:r w:rsidRPr="000B7912">
              <w:rPr>
                <w:i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кл)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1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+ 0,06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текущей ликвидности (</w:t>
            </w:r>
            <w:r>
              <w:rPr>
                <w:i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тл)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2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− 0,07</w:t>
            </w:r>
          </w:p>
        </w:tc>
      </w:tr>
    </w:tbl>
    <w:p w:rsidR="0088230F" w:rsidRDefault="0088230F" w:rsidP="0088230F">
      <w:pPr>
        <w:ind w:firstLine="720"/>
        <w:jc w:val="center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Выводы: Коэффициент абсолютной ликвидности предприятия «Каппа» в начале отчетного периода был выше (0,01), чем стал в конце этого же периода (0,005). Т.е. в условиях рыночной экономики предприятие в начале своей деятельности могло покрыть только 0,01% краткосрочной задолженности за счет денежных средств и краткосрочных финансовых вложений, быстро реализуемых; а в конце отчетного года эта итак малая часть сократилась еще вдвое. В конце отчетного периода на каждый день подлежит погашению не менее 0,5% краткосрочных обязательств предприятия. Для роста коэффициента абсолютной ликвидности необходимо предприятию «Каппа» найти долгосрочные источники финансирования и снизить уровень внеоборотных активов, запасов, дебиторской задолженности и краткосрочных обязательств.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критической ликвидности, как в начале отчетного периода, так и в конце не соответствует нормальному ограничению, которое обеспечивает денежные средства и предстоящие поступления от текущей деятельности, покрывающие текущие долги, хотя он немного возрос (0,51 – 0,46).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текущей ликвидности производственного предприятия не дотягивает до нормального ограничения, а в конце отчетного периода еще и снизился (1,13 – 1,06). Т.е. предприятие не имеет достаточных платежных возможностей для своевременных расчетов с дебиторами и благоприятной реализации как готовой продукции, так и прочих элементов материальных оборотных средств.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5.4 Расчет и оценка финансовых коэффициентов платежеспособности.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 w:rsidRPr="00E13747">
        <w:rPr>
          <w:i/>
          <w:sz w:val="28"/>
          <w:szCs w:val="28"/>
        </w:rPr>
        <w:t>Платежеспособность</w:t>
      </w:r>
      <w:r>
        <w:rPr>
          <w:sz w:val="28"/>
          <w:szCs w:val="28"/>
        </w:rPr>
        <w:t xml:space="preserve"> – способность государства, юридического или физического лица своевременно и полностью выполнять свои платежные обязательства, вытекающие из торговых, кредитных или иных</w:t>
      </w:r>
      <w:r w:rsidR="00E154E2">
        <w:rPr>
          <w:sz w:val="28"/>
          <w:szCs w:val="28"/>
        </w:rPr>
        <w:t xml:space="preserve"> операций денежного характера.[8</w:t>
      </w:r>
      <w:r>
        <w:rPr>
          <w:sz w:val="28"/>
          <w:szCs w:val="28"/>
        </w:rPr>
        <w:t>, 419]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586">
        <w:rPr>
          <w:i/>
          <w:sz w:val="28"/>
          <w:szCs w:val="28"/>
        </w:rPr>
        <w:t xml:space="preserve">Общая платежеспособность </w:t>
      </w:r>
      <w:r>
        <w:rPr>
          <w:sz w:val="28"/>
          <w:szCs w:val="28"/>
        </w:rPr>
        <w:t>организации определяется как способность покрыть все обязательства организации (краткосрочные и долгосрочные) всеми ее активами. Коэффициент общей платежеспособности рассчитывается по формуле:</w:t>
      </w:r>
    </w:p>
    <w:p w:rsidR="0088230F" w:rsidRDefault="0088230F" w:rsidP="00882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Активы предприятия</w:t>
      </w:r>
    </w:p>
    <w:p w:rsidR="0088230F" w:rsidRDefault="0088230F" w:rsidP="0088230F">
      <w:pPr>
        <w:ind w:firstLine="720"/>
        <w:jc w:val="both"/>
        <w:rPr>
          <w:sz w:val="28"/>
          <w:szCs w:val="28"/>
        </w:rPr>
      </w:pPr>
      <w:r w:rsidRPr="00553AF3">
        <w:rPr>
          <w:i/>
          <w:sz w:val="28"/>
          <w:szCs w:val="28"/>
        </w:rPr>
        <w:t>К</w:t>
      </w:r>
      <w:r>
        <w:rPr>
          <w:sz w:val="28"/>
          <w:szCs w:val="28"/>
        </w:rPr>
        <w:t>оп =  (за вычетом долгов учредителей и оценочных резервов)</w:t>
      </w:r>
    </w:p>
    <w:p w:rsidR="0088230F" w:rsidRDefault="00A73DBD" w:rsidP="0088230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0288" from="78pt,-13.1pt" to="408pt,-13.1pt"/>
        </w:pic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Обязательства предприятия (соотв. статьи разд.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</w:t>
      </w:r>
      <w:r w:rsidRPr="00553A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баланса)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ограничение ≥ 2.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586">
        <w:rPr>
          <w:i/>
          <w:sz w:val="28"/>
          <w:szCs w:val="28"/>
        </w:rPr>
        <w:t>Коэффициент платежеспособности за период</w:t>
      </w:r>
      <w:r>
        <w:rPr>
          <w:sz w:val="28"/>
          <w:szCs w:val="28"/>
        </w:rPr>
        <w:t xml:space="preserve"> характеризуется дробью, в числителе которой сумма остатков денежных средств на начало периода и поступление денег за период, а в знаменателе – величина расхода денег за период. Рассчитывается как прогнозный по смете движения денежных средств и фактически по форме №4 бухгалтерской отчетности за год или любой другой период по бухгалтерским данным.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586">
        <w:rPr>
          <w:i/>
          <w:sz w:val="28"/>
          <w:szCs w:val="28"/>
        </w:rPr>
        <w:t>Степень платежеспособности по текущим обязательствам</w:t>
      </w:r>
      <w:r>
        <w:rPr>
          <w:sz w:val="28"/>
          <w:szCs w:val="28"/>
        </w:rPr>
        <w:t xml:space="preserve"> определяется как отношение текущих заемных средств организации (краткосрочных обязательств – стр. 690 ф. №1) к среднемесячной выручке. Последняя вычисляется по валовой выручке, включающей выручку от продаж за отчетный период (по оплате), НДС, акцизы и другие обязательные платежи, деленной на количество месяцев в отчетном периоде. 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CC6">
        <w:rPr>
          <w:i/>
          <w:sz w:val="28"/>
          <w:szCs w:val="28"/>
        </w:rPr>
        <w:t>Степень платежеспособности общая</w:t>
      </w:r>
      <w:r>
        <w:rPr>
          <w:sz w:val="28"/>
          <w:szCs w:val="28"/>
        </w:rPr>
        <w:t xml:space="preserve"> определяется как частное от деления суммы заемных средств (обязательств) организации на среднемесячную валовую выручку от продаж, т.е.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стр. 690 + стр. 590 ф. №1</w:t>
      </w:r>
    </w:p>
    <w:p w:rsidR="0088230F" w:rsidRDefault="00A73DBD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2336" from="42pt,3.85pt" to="228pt,3.85pt"/>
        </w:pict>
      </w:r>
      <w:r w:rsidR="0088230F">
        <w:rPr>
          <w:sz w:val="28"/>
          <w:szCs w:val="28"/>
        </w:rPr>
        <w:t>среднемесячная валовая выручка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0CC6">
        <w:rPr>
          <w:i/>
          <w:sz w:val="28"/>
          <w:szCs w:val="28"/>
        </w:rPr>
        <w:t>Коэффициент задолженности по кредитам банков и займам</w:t>
      </w:r>
      <w:r>
        <w:rPr>
          <w:sz w:val="28"/>
          <w:szCs w:val="28"/>
        </w:rPr>
        <w:t xml:space="preserve"> вычисляется как частное от деления суммы долгосрочных пассивов и краткосрочных кредитов банков и займов на среднемесячную валовую выручку</w:t>
      </w:r>
    </w:p>
    <w:p w:rsidR="0088230F" w:rsidRDefault="0088230F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стр. 590 + стр. 610 Ф. №1</w:t>
      </w:r>
    </w:p>
    <w:p w:rsidR="0088230F" w:rsidRDefault="00A73DBD" w:rsidP="00E154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1312" from="42pt,2.6pt" to="234pt,2.6pt"/>
        </w:pict>
      </w:r>
      <w:r w:rsidR="0088230F">
        <w:rPr>
          <w:sz w:val="28"/>
          <w:szCs w:val="28"/>
        </w:rPr>
        <w:t>среднемесячная валовая выручка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0CC6">
        <w:rPr>
          <w:i/>
          <w:sz w:val="28"/>
          <w:szCs w:val="28"/>
        </w:rPr>
        <w:t>Коэффициент задолженности другим организациям</w:t>
      </w:r>
      <w:r>
        <w:rPr>
          <w:sz w:val="28"/>
          <w:szCs w:val="28"/>
        </w:rPr>
        <w:t xml:space="preserve"> вычисляется как частное от деления суммы обязательств по строкам «поставщики и подрядчики» и «прочие кредиторы» на среднемесячную валовую выручку.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0CC6">
        <w:rPr>
          <w:i/>
          <w:sz w:val="28"/>
          <w:szCs w:val="28"/>
        </w:rPr>
        <w:t>Коэффициент задолженности фискальной системе</w:t>
      </w:r>
      <w:r>
        <w:rPr>
          <w:sz w:val="28"/>
          <w:szCs w:val="28"/>
        </w:rPr>
        <w:t xml:space="preserve"> вычисляется как частное от деления суммы обязательств по строкам «задолженность перед государственными внебюджетными фондами» и «задолженность перед бюджетом» на среднемесячную выручку.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30CC6">
        <w:rPr>
          <w:i/>
          <w:sz w:val="28"/>
          <w:szCs w:val="28"/>
        </w:rPr>
        <w:t>Коэффициент внутреннего долга</w:t>
      </w:r>
      <w:r>
        <w:rPr>
          <w:sz w:val="28"/>
          <w:szCs w:val="28"/>
        </w:rPr>
        <w:t xml:space="preserve"> вычисляется как частное от деления суммы обязательств по строкам «задолженность перед персоналом организации», «задолженность участникам (учредителям) по выплате доходов», «доходы будущих периодов», «резервы предстоящих расходов», «прочие краткосрочные обязательства» на с</w:t>
      </w:r>
      <w:r w:rsidR="00E154E2">
        <w:rPr>
          <w:sz w:val="28"/>
          <w:szCs w:val="28"/>
        </w:rPr>
        <w:t>реднемесячную валовую выручку.[9</w:t>
      </w:r>
      <w:r>
        <w:rPr>
          <w:sz w:val="28"/>
          <w:szCs w:val="28"/>
        </w:rPr>
        <w:t>, 406-409]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по расчету финансовых коэффициентов платежеспособности по исследуемому предп</w:t>
      </w:r>
      <w:r w:rsidR="00E113A7">
        <w:rPr>
          <w:sz w:val="28"/>
          <w:szCs w:val="28"/>
        </w:rPr>
        <w:t xml:space="preserve">риятию представлены в таблице </w:t>
      </w:r>
      <w:r w:rsidR="00BC6C83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BC6C83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18</w:t>
      </w:r>
      <w:r w:rsidR="0088230F">
        <w:rPr>
          <w:sz w:val="28"/>
          <w:szCs w:val="28"/>
        </w:rPr>
        <w:t xml:space="preserve"> – Оценка финансовых коэффициентов платежеспособности предприятия «Каппа»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8"/>
        <w:gridCol w:w="1730"/>
        <w:gridCol w:w="1200"/>
        <w:gridCol w:w="1166"/>
        <w:gridCol w:w="1533"/>
      </w:tblGrid>
      <w:tr w:rsidR="0088230F">
        <w:tc>
          <w:tcPr>
            <w:tcW w:w="3658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Показатели 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Нормальные ограничения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за год</w:t>
            </w:r>
          </w:p>
        </w:tc>
      </w:tr>
      <w:tr w:rsidR="0088230F">
        <w:tc>
          <w:tcPr>
            <w:tcW w:w="3658" w:type="dxa"/>
          </w:tcPr>
          <w:p w:rsidR="0088230F" w:rsidRPr="000B7912" w:rsidRDefault="0088230F" w:rsidP="0088230F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88230F" w:rsidRPr="000B7912" w:rsidRDefault="0088230F" w:rsidP="0088230F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8230F" w:rsidRPr="000B7912" w:rsidRDefault="0088230F" w:rsidP="0088230F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88230F" w:rsidRPr="000B7912" w:rsidRDefault="0088230F" w:rsidP="0088230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88230F" w:rsidRPr="000B7912" w:rsidRDefault="0088230F" w:rsidP="0088230F">
            <w:pPr>
              <w:jc w:val="center"/>
            </w:pPr>
            <w:r>
              <w:t>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платежеспособность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2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− 0,4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платежеспособности по текущим обязательствам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66" w:type="dxa"/>
          </w:tcPr>
          <w:p w:rsidR="0088230F" w:rsidRPr="00557AF7" w:rsidRDefault="0088230F" w:rsidP="008823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платежеспособности общая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+ 0,5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задолженности по кредитам банков и займам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задолженности другим организациям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− 0,1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задолженности фискальной системе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+ 0,3</w:t>
            </w:r>
          </w:p>
        </w:tc>
      </w:tr>
      <w:tr w:rsidR="0088230F">
        <w:tc>
          <w:tcPr>
            <w:tcW w:w="3658" w:type="dxa"/>
          </w:tcPr>
          <w:p w:rsidR="0088230F" w:rsidRDefault="0088230F" w:rsidP="008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внутреннего долга</w:t>
            </w:r>
          </w:p>
        </w:tc>
        <w:tc>
          <w:tcPr>
            <w:tcW w:w="173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200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66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33" w:type="dxa"/>
          </w:tcPr>
          <w:p w:rsidR="0088230F" w:rsidRDefault="0088230F" w:rsidP="0088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+ 0,2</w:t>
            </w:r>
          </w:p>
        </w:tc>
      </w:tr>
    </w:tbl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Выводы: общая платежеспособность предприятия по сравнению с началом отчетного периода снизилась (−0,4), т.е. упала способность предприятием покрыть все свои обязательства как краткосрочные, так и долгосрочные всеми ее активами.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Степень платежеспособности по текущим обязательствам увеличилась (+0,5), что говорит о том, что в начале отчетного периода предприятие являлось платежеспособным, т.е. оно могло в течение трех месяцев (а именно 2,9 месяца) оплатить все свои текущие обязательства. К концу отчетного периода предприятие стало неплатежеспособной организацией первой категории, так как значение показателя увеличилось до 3,4 месяца.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Степень платежеспособности общая производственного предприятия «Каппа» характеризуется такими же показателями, как и степень платежеспособности по текущим обязательствам, так как у предприятия нет долгосрочных обязательств.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задолженности по кредитам банков в начале отчетного периода составлял 0,3%, к концу отчетного года этот показатель не изменился и остался на уровне 0,3.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задолженности другим организациям снизился (−0,1).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задолженности фискальной системе увеличился (+0,3), т.е. долги предприятия перед государством возросли по сравнению с началом отчетного периода.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возрос внутренний долг предприятия по сравнению с началом отчетного периода (+ 0,2).</w:t>
      </w:r>
    </w:p>
    <w:p w:rsidR="0088230F" w:rsidRDefault="0088230F" w:rsidP="008823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производственное предприятие «Каппа» имеет неустойчивое финансовое состояние, характеризующееся наличием нарушений финансовой дисциплины (задержки по оплате труда работников, задержки по оплате перед бюджетом и государственными внебюджетными фондами), перебоями в поступлении денег на расчетный счет и в платежах покупателей и заказчиков, неустойчивой рентабельностью, невыполнением финансового плана, в том числе по прибыли.</w:t>
      </w: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0A6477" w:rsidRDefault="000A6477" w:rsidP="0088230F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Pr="00903FA6" w:rsidRDefault="007423D8" w:rsidP="007423D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903FA6">
        <w:rPr>
          <w:b/>
          <w:sz w:val="32"/>
          <w:szCs w:val="32"/>
        </w:rPr>
        <w:t>Заключение</w:t>
      </w: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бухгалтерский баланс является отчетом о финансовом положении и финансовых результатах деятельности организации на определенный момент времени. Бухгалтерский баланс является важнейшим источником информации для широкого круга пользователей. По сведениям бухгалтерского баланса собственники организации и административно-управленческий персонал определяют финансовое положение организации, динамику изменения капитала. Рассматривая  данные бухгалтерского баланса, заинтересованные пользователи осуществляют анализ и оценку ликвидности, платежеспособности, финансовой устойчивости, деловой активности организации, наращивания ее собственного капитала.</w:t>
      </w:r>
    </w:p>
    <w:p w:rsidR="007423D8" w:rsidRDefault="007423D8" w:rsidP="007423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работает Институт профессиональных бухгалтеров (ИПБ), объединяющий аттестованных профессиональных бухгалтеров и аудиторов. С первых дней создания ИПБ активно включился в разработку нормативных документов по бухгалтерскому учету. Важнейший из документов, лежащих в основе работы по реформированию учета, - Концепция бухгалтерского учета в рыночной экономике России – разработан при участии института профессиональных бухгалтеров.</w:t>
      </w:r>
    </w:p>
    <w:p w:rsidR="007423D8" w:rsidRDefault="007423D8" w:rsidP="007423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Ближайшее будущее бухгалтерского учета в нашей стране предопределено Концепцией развития бухгалтерского учета и отчетности Российской Федерации на среднесрочную перспективу, одобренной приказом Минфина России от 01.07.2004.№180. Она направлена на повышение качества информации, формируемой в бухгалтерском учете и отчетности, и обеспечение гарантированного доступа к ней заинтересованным пользователям. </w:t>
      </w:r>
    </w:p>
    <w:p w:rsidR="007423D8" w:rsidRDefault="007423D8" w:rsidP="007423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акцентом, сделанным в Концепции, является его направленность на развитие бухгалтерского учета в РФ на сближение с Международными стандартами финансовой отчетности. Внедрение и применение этих стандартов для составления финансовой отчетности российскими организациями позволит и облегчит им выход на мировые рынки капитала, увеличит сопоставимость информации и сделает ее более прозрачной для пользователей.</w:t>
      </w:r>
    </w:p>
    <w:p w:rsidR="007423D8" w:rsidRDefault="007423D8" w:rsidP="007423D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бухгалтерского учета предполагает сочетание нормативных предписаний федеральных органов исполнительной власти с профессиональными рекомендациями специалистов по бухгалтерскому учету и также неизбежно касается и системы подготовки профессиональных кадров, в том числе подготовки соответствующей учебной литературы.</w:t>
      </w:r>
    </w:p>
    <w:p w:rsidR="007423D8" w:rsidRPr="001E3DF7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Pr="001E3DF7" w:rsidRDefault="007423D8" w:rsidP="007423D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Pr="00903FA6" w:rsidRDefault="007423D8" w:rsidP="007423D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903FA6">
        <w:rPr>
          <w:b/>
          <w:sz w:val="32"/>
          <w:szCs w:val="32"/>
        </w:rPr>
        <w:t>Библиографический список:</w:t>
      </w:r>
    </w:p>
    <w:p w:rsidR="007423D8" w:rsidRDefault="007423D8" w:rsidP="007423D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E6A06">
        <w:rPr>
          <w:color w:val="000000"/>
          <w:sz w:val="28"/>
          <w:szCs w:val="28"/>
        </w:rPr>
        <w:t>Положение по бухгалтерскому учету «Бухгалтерская отчетность организации» (ПБУ 4/99) утв. приказом Минфина РФ от 06.07.1999 г. № 43н [Текст] // Все положения по бухгалтерскому учету. – М.: ГроссМедиа, 2006. –С. 63-73.</w:t>
      </w:r>
    </w:p>
    <w:p w:rsidR="007B616F" w:rsidRDefault="007423D8" w:rsidP="007B616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B616F">
        <w:rPr>
          <w:color w:val="000000"/>
          <w:sz w:val="28"/>
          <w:szCs w:val="28"/>
        </w:rPr>
        <w:t>Положение по бухгалтерскому учету «Доходы организации» (ПБУ 9/99). Утверждено приказом Минфина России от 06.05.1999г. №32н.</w:t>
      </w:r>
    </w:p>
    <w:p w:rsidR="007B616F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22 ПБУ и 11 указаний и рекомендаций по бухгалтерскому учету в Российской Федерации. – 4-е изд., доп. – М,: «Ось-89», 2008. – 416 с.</w:t>
      </w:r>
    </w:p>
    <w:p w:rsidR="007423D8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23D8">
        <w:rPr>
          <w:color w:val="000000"/>
          <w:sz w:val="28"/>
          <w:szCs w:val="28"/>
        </w:rPr>
        <w:t>Приказ от 29 января 2003г. Министерства финансов Российской Федерации №10н и Федеральной комиссии по рынку ценных бумаг №03-6/пз «Об утверждении порядка оценки стоимости чистых активов акционерных обществ».</w:t>
      </w:r>
    </w:p>
    <w:p w:rsidR="007423D8" w:rsidRDefault="007B616F" w:rsidP="007B616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2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23D8">
        <w:rPr>
          <w:sz w:val="28"/>
          <w:szCs w:val="28"/>
        </w:rPr>
        <w:t xml:space="preserve">Новодворский В.Д., Пономарева Л.В. Бухгалтерская отчетность организации </w:t>
      </w:r>
      <w:r w:rsidR="007423D8">
        <w:rPr>
          <w:rFonts w:ascii="Arial" w:hAnsi="Arial" w:cs="Arial"/>
          <w:sz w:val="28"/>
          <w:szCs w:val="28"/>
        </w:rPr>
        <w:t>[</w:t>
      </w:r>
      <w:r w:rsidR="007423D8">
        <w:rPr>
          <w:sz w:val="28"/>
          <w:szCs w:val="28"/>
        </w:rPr>
        <w:t>Текст</w:t>
      </w:r>
      <w:r w:rsidR="007423D8">
        <w:rPr>
          <w:rFonts w:ascii="Arial" w:hAnsi="Arial" w:cs="Arial"/>
          <w:sz w:val="28"/>
          <w:szCs w:val="28"/>
        </w:rPr>
        <w:t>]</w:t>
      </w:r>
      <w:r w:rsidR="007423D8">
        <w:rPr>
          <w:sz w:val="28"/>
          <w:szCs w:val="28"/>
        </w:rPr>
        <w:t>: Учеб. Пособие. – 5-е изд., перераб. и доп. – М.: Изд-во «Бухгалтерский учет», 2006. – 392 с. (Библиотека журнала «Бухгалтерский учет»).</w:t>
      </w:r>
    </w:p>
    <w:p w:rsidR="007423D8" w:rsidRPr="00C60D46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423D8" w:rsidRPr="00FC2ED0">
        <w:rPr>
          <w:sz w:val="28"/>
          <w:szCs w:val="28"/>
        </w:rPr>
        <w:t xml:space="preserve"> </w:t>
      </w:r>
      <w:r w:rsidR="007423D8">
        <w:rPr>
          <w:sz w:val="28"/>
          <w:szCs w:val="28"/>
        </w:rPr>
        <w:t>Попондуполо В.Ф. Коммерческое (предпринимательское) право: Учебник/ В.Ф. Попондуполо. – 3-е изд., перераб. и доп. – М.: Норма, 2008. – 800 с.</w:t>
      </w:r>
    </w:p>
    <w:p w:rsidR="007423D8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23D8">
        <w:rPr>
          <w:sz w:val="28"/>
          <w:szCs w:val="28"/>
        </w:rPr>
        <w:t xml:space="preserve">. Соловьева О.В. Международная практика учета и отчетности </w:t>
      </w:r>
      <w:r w:rsidR="007423D8">
        <w:rPr>
          <w:rFonts w:ascii="Arial" w:hAnsi="Arial" w:cs="Arial"/>
          <w:sz w:val="28"/>
          <w:szCs w:val="28"/>
        </w:rPr>
        <w:t>[</w:t>
      </w:r>
      <w:r w:rsidR="007423D8">
        <w:rPr>
          <w:sz w:val="28"/>
          <w:szCs w:val="28"/>
        </w:rPr>
        <w:t>Текст</w:t>
      </w:r>
      <w:r w:rsidR="007423D8">
        <w:rPr>
          <w:rFonts w:ascii="Arial" w:hAnsi="Arial" w:cs="Arial"/>
          <w:sz w:val="28"/>
          <w:szCs w:val="28"/>
        </w:rPr>
        <w:t>]</w:t>
      </w:r>
      <w:r w:rsidR="007423D8">
        <w:rPr>
          <w:sz w:val="28"/>
          <w:szCs w:val="28"/>
        </w:rPr>
        <w:t>: Учебник. – М.: ИНФРА-М, 2004. – 322 с. – (Учебники экономического факультета МГУ им. М.В. Ломоносова).</w:t>
      </w:r>
    </w:p>
    <w:p w:rsidR="007423D8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23D8">
        <w:rPr>
          <w:sz w:val="28"/>
          <w:szCs w:val="28"/>
        </w:rPr>
        <w:t>. Управление финансами (Финансы предприятий): Учебник/ А.А. Володин и др. – М.: ИНФРА-М, 2004. – 504 с. – (Высшее образование).</w:t>
      </w:r>
    </w:p>
    <w:p w:rsidR="007423D8" w:rsidRDefault="007B616F" w:rsidP="007423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23D8">
        <w:rPr>
          <w:sz w:val="28"/>
          <w:szCs w:val="28"/>
        </w:rPr>
        <w:t xml:space="preserve">. Шеремет А.Д., Ионова А.Ф. Финансы предприятий: менеджмент и анализ: Учеб. пособие. – 2-е изд., испр. и доп. – М.: ИНФРА-М, 2008. – 479 с. – (Высшее образование). </w:t>
      </w: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Default="007423D8" w:rsidP="007423D8">
      <w:pPr>
        <w:spacing w:line="360" w:lineRule="auto"/>
        <w:ind w:firstLine="720"/>
        <w:jc w:val="both"/>
        <w:rPr>
          <w:sz w:val="28"/>
          <w:szCs w:val="28"/>
        </w:rPr>
      </w:pPr>
    </w:p>
    <w:p w:rsidR="007423D8" w:rsidRPr="00DB3B33" w:rsidRDefault="007423D8" w:rsidP="007423D8">
      <w:pPr>
        <w:pStyle w:val="a6"/>
        <w:rPr>
          <w:rStyle w:val="14"/>
          <w:i/>
        </w:rPr>
      </w:pPr>
      <w:r>
        <w:rPr>
          <w:rStyle w:val="14"/>
          <w:b/>
        </w:rPr>
        <w:t xml:space="preserve">Вариант 7.                                                                          </w:t>
      </w:r>
      <w:r w:rsidRPr="00DB3B33">
        <w:rPr>
          <w:rStyle w:val="14"/>
          <w:i/>
        </w:rPr>
        <w:t>Приложение 1</w:t>
      </w:r>
    </w:p>
    <w:p w:rsidR="007423D8" w:rsidRDefault="007423D8" w:rsidP="007423D8">
      <w:pPr>
        <w:pStyle w:val="a6"/>
        <w:rPr>
          <w:rStyle w:val="14"/>
          <w:b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2268"/>
        <w:gridCol w:w="1984"/>
      </w:tblGrid>
      <w:tr w:rsidR="007423D8">
        <w:trPr>
          <w:trHeight w:val="84"/>
        </w:trPr>
        <w:tc>
          <w:tcPr>
            <w:tcW w:w="4537" w:type="dxa"/>
          </w:tcPr>
          <w:p w:rsidR="007423D8" w:rsidRDefault="007423D8" w:rsidP="007423D8">
            <w:pPr>
              <w:pStyle w:val="1"/>
            </w:pPr>
            <w:r>
              <w:t>Общие показатели</w:t>
            </w:r>
          </w:p>
        </w:tc>
        <w:tc>
          <w:tcPr>
            <w:tcW w:w="1276" w:type="dxa"/>
          </w:tcPr>
          <w:p w:rsidR="007423D8" w:rsidRDefault="007423D8" w:rsidP="007423D8">
            <w:pPr>
              <w:jc w:val="right"/>
            </w:pPr>
          </w:p>
        </w:tc>
        <w:tc>
          <w:tcPr>
            <w:tcW w:w="2268" w:type="dxa"/>
          </w:tcPr>
          <w:p w:rsidR="007423D8" w:rsidRDefault="007423D8" w:rsidP="007423D8">
            <w:pPr>
              <w:jc w:val="right"/>
            </w:pPr>
          </w:p>
        </w:tc>
        <w:tc>
          <w:tcPr>
            <w:tcW w:w="1984" w:type="dxa"/>
          </w:tcPr>
          <w:p w:rsidR="007423D8" w:rsidRDefault="007423D8" w:rsidP="007423D8">
            <w:pPr>
              <w:jc w:val="right"/>
            </w:pPr>
          </w:p>
        </w:tc>
      </w:tr>
      <w:tr w:rsidR="007423D8" w:rsidRPr="0000576D">
        <w:trPr>
          <w:trHeight w:val="2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Источник (форма.код строки)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Значение за отчетный период</w:t>
            </w:r>
          </w:p>
        </w:tc>
      </w:tr>
      <w:tr w:rsidR="007423D8" w:rsidRPr="0000576D">
        <w:trPr>
          <w:trHeight w:val="8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5.760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891</w:t>
            </w:r>
          </w:p>
        </w:tc>
      </w:tr>
      <w:tr w:rsidR="007423D8" w:rsidRPr="0000576D">
        <w:trPr>
          <w:trHeight w:val="8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Денежные средства в выручке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4.030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91670</w:t>
            </w:r>
          </w:p>
        </w:tc>
      </w:tr>
    </w:tbl>
    <w:p w:rsidR="007423D8" w:rsidRPr="0000576D" w:rsidRDefault="007423D8" w:rsidP="007423D8">
      <w:pPr>
        <w:pStyle w:val="a6"/>
        <w:rPr>
          <w:rStyle w:val="14"/>
          <w:b/>
          <w:sz w:val="24"/>
          <w:szCs w:val="24"/>
        </w:rPr>
      </w:pPr>
    </w:p>
    <w:p w:rsidR="007423D8" w:rsidRPr="0000576D" w:rsidRDefault="007423D8" w:rsidP="007423D8">
      <w:pPr>
        <w:pStyle w:val="a6"/>
        <w:rPr>
          <w:rStyle w:val="14"/>
          <w:sz w:val="24"/>
          <w:szCs w:val="24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7"/>
        <w:gridCol w:w="708"/>
        <w:gridCol w:w="1276"/>
        <w:gridCol w:w="1134"/>
      </w:tblGrid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БУХГАЛТЕРСКИЙ БАЛАНС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за 2005 год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Форма № 1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Организация_____ «Каппа»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Вид деятельности____ Производство потребительских товаров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Единица измерения______тыс. руб.</w:t>
            </w: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АКТИВ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Код стро</w:t>
            </w:r>
            <w:r w:rsidRPr="0000576D">
              <w:rPr>
                <w:sz w:val="24"/>
                <w:szCs w:val="24"/>
              </w:rPr>
              <w:softHyphen/>
              <w:t>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I. ВНЕОБОРОТНЫЕ АКТИВЫ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Нематериальные активы (04, 05)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организационные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деловая репутация организации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Основные средства (01, 02, 03)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12860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земельные участки и объекты природопользования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1236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здания, машины, оборудование и другие основные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11624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Незавершенное строительство (07, 08, 16, 60)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85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Доходные вложения в материальные ценности (03)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имущество для передачи в лизинг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имущество, предоставляемое по договору проката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Долгосрочные финансовые вложения (58,59)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инвестиции в дочерние общества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инвестиции в зависимые общества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инвестиции в другие организации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займы, предоставленные организациям на срок более 12 меся</w:t>
            </w:r>
            <w:r w:rsidRPr="0000576D">
              <w:rPr>
                <w:sz w:val="24"/>
                <w:szCs w:val="24"/>
              </w:rPr>
              <w:softHyphen/>
              <w:t>цев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долгосрочные финансовые вложения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12985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II. ОБОРОТНЫЕ АКТИВЫ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Запасы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15996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сырье, материалы и другие аналогичные ценности (10, 16)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3951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животные на выращивании и откорме (11)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затраты в незавершенном производстве (издержках обращения) (20, 21, 23, 29, 44, 46)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854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готовая продукция и товары для перепродажи (16, 41, 43)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11158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товары отгруженные (45)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расходы будущих периодов (97)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33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запасы и затраты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Налог на добавленную стоимость по приобретенным ценностям (19)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1109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покупатели и заказчики (62, 63, 76)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векселя к получению (62)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дочерних и зависимых обществ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авансы выданные (60)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дебиторы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15714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покупатели и заказчики (62, 63, 76)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6623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векселя к получению (62)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дочерних и зависимых обществ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участников (учредителей) по взносам в уставный капитал (75)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авансы выданные (60)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7096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дебиторы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1995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Краткосрочные финансовые вложения (58, 59, 81)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займы, предоставленные организациям на срок менее 12 месяцев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собственные акции, выкупленные у акционеров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краткосрочные финансовые вложения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146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касса (50)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расчетные счета (51)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143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валютные счета (52)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денежные средства (55, 57)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18144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32965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БАЛАНС (190+290)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45950</w:t>
            </w:r>
          </w:p>
        </w:tc>
      </w:tr>
      <w:tr w:rsidR="007423D8" w:rsidRPr="0000576D">
        <w:trPr>
          <w:trHeight w:val="16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ПАССИВ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smartTag w:uri="urn:schemas-microsoft-com:office:smarttags" w:element="stockticker">
              <w:r w:rsidRPr="0000576D">
                <w:rPr>
                  <w:sz w:val="24"/>
                  <w:szCs w:val="24"/>
                </w:rPr>
                <w:t>III</w:t>
              </w:r>
            </w:smartTag>
            <w:r w:rsidRPr="0000576D">
              <w:rPr>
                <w:sz w:val="24"/>
                <w:szCs w:val="24"/>
              </w:rPr>
              <w:t>. КАПИТАЛ И РЕЗЕРВЫ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Уставный капитал (80)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Добавочный капитал (83)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12418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Резервный капитал (82)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резервы, образованные в соответствии с законодательством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резервы, образованные в соответствии с учредительными документами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Фонд социальной сферы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Целевые финансирование и поступления (85)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1762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Нераспределенная прибыль прошлых лет (84)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Непокрытый убыток прошлых лет (84)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Нераспределенная прибыль отчетного года (84)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315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Непокрытый убыток отчетного года (84)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ИТОГО ПО РАЗДЕЛУ </w:t>
            </w:r>
            <w:smartTag w:uri="urn:schemas-microsoft-com:office:smarttags" w:element="stockticker">
              <w:r w:rsidRPr="0000576D">
                <w:rPr>
                  <w:sz w:val="24"/>
                  <w:szCs w:val="24"/>
                </w:rPr>
                <w:t>III</w:t>
              </w:r>
            </w:smartTag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14800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Заемные средства (67)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кредиты банков, подлежащие погашению более чем через 12 месяцев после отчетной даты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займы, подлежащие погашению более чем через 12 месяцев после отчетной даты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Займы и кредиты (66)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2749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кредиты банков, подлежащие погашению в течение 12 месяцев после отчетной даты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2749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займы, подлежащие погашению в течение 12 месяцев после отчетной даты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14836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поставщики и подрядчики (60, 76)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4968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векселя к уплате (60)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перед дочерними и зависимыми обществами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перед персоналом организации (70)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265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перед государственными внебюджетными фондами (69)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160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задолженность перед бюджетом (68)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4911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авансы полученные (62)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3181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прочие кредиторы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1351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Задолженность участникам (учредителям) по выплате доходов (75)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Доходы будущих периодов (98)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Резервы предстоящих расходов (96)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13565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16115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31150</w:t>
            </w:r>
          </w:p>
        </w:tc>
      </w:tr>
      <w:tr w:rsidR="007423D8" w:rsidRPr="0000576D">
        <w:trPr>
          <w:trHeight w:val="8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БАЛАНС (490+590+690)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45950</w:t>
            </w:r>
          </w:p>
        </w:tc>
      </w:tr>
    </w:tbl>
    <w:p w:rsidR="007423D8" w:rsidRPr="0000576D" w:rsidRDefault="007423D8" w:rsidP="007423D8">
      <w:pPr>
        <w:rPr>
          <w:sz w:val="24"/>
          <w:szCs w:val="24"/>
        </w:rPr>
      </w:pPr>
      <w:r w:rsidRPr="0000576D">
        <w:rPr>
          <w:sz w:val="24"/>
          <w:szCs w:val="24"/>
        </w:rPr>
        <w:t xml:space="preserve">   </w:t>
      </w:r>
    </w:p>
    <w:p w:rsidR="007423D8" w:rsidRDefault="007423D8" w:rsidP="007423D8">
      <w:pPr>
        <w:rPr>
          <w:sz w:val="24"/>
          <w:szCs w:val="24"/>
          <w:lang w:val="en-US"/>
        </w:rPr>
      </w:pPr>
      <w:r w:rsidRPr="0000576D">
        <w:rPr>
          <w:sz w:val="24"/>
          <w:szCs w:val="24"/>
        </w:rPr>
        <w:t xml:space="preserve">   </w:t>
      </w:r>
    </w:p>
    <w:p w:rsidR="007423D8" w:rsidRDefault="007423D8" w:rsidP="007423D8">
      <w:pPr>
        <w:rPr>
          <w:sz w:val="24"/>
          <w:szCs w:val="24"/>
          <w:lang w:val="en-US"/>
        </w:rPr>
      </w:pPr>
    </w:p>
    <w:p w:rsidR="007423D8" w:rsidRDefault="007423D8" w:rsidP="007423D8">
      <w:pPr>
        <w:rPr>
          <w:sz w:val="24"/>
          <w:szCs w:val="24"/>
        </w:rPr>
      </w:pPr>
    </w:p>
    <w:p w:rsidR="007423D8" w:rsidRPr="00DB3B33" w:rsidRDefault="007423D8" w:rsidP="007423D8">
      <w:pPr>
        <w:rPr>
          <w:sz w:val="24"/>
          <w:szCs w:val="24"/>
        </w:rPr>
      </w:pPr>
    </w:p>
    <w:p w:rsidR="007423D8" w:rsidRPr="0000576D" w:rsidRDefault="007423D8" w:rsidP="007423D8">
      <w:pPr>
        <w:rPr>
          <w:sz w:val="24"/>
          <w:szCs w:val="24"/>
        </w:rPr>
      </w:pPr>
    </w:p>
    <w:p w:rsidR="007423D8" w:rsidRPr="0000576D" w:rsidRDefault="007423D8" w:rsidP="007423D8">
      <w:pPr>
        <w:rPr>
          <w:sz w:val="24"/>
          <w:szCs w:val="24"/>
        </w:rPr>
      </w:pPr>
    </w:p>
    <w:p w:rsidR="007423D8" w:rsidRPr="0000576D" w:rsidRDefault="007423D8" w:rsidP="007423D8">
      <w:pPr>
        <w:rPr>
          <w:sz w:val="24"/>
          <w:szCs w:val="24"/>
        </w:rPr>
      </w:pPr>
    </w:p>
    <w:p w:rsidR="007423D8" w:rsidRPr="0000576D" w:rsidRDefault="007423D8" w:rsidP="007423D8">
      <w:pPr>
        <w:rPr>
          <w:sz w:val="24"/>
          <w:szCs w:val="24"/>
        </w:rPr>
      </w:pPr>
    </w:p>
    <w:p w:rsidR="007423D8" w:rsidRPr="00DB3B33" w:rsidRDefault="007423D8" w:rsidP="007423D8">
      <w:pPr>
        <w:jc w:val="right"/>
        <w:rPr>
          <w:i/>
          <w:sz w:val="24"/>
          <w:szCs w:val="24"/>
        </w:rPr>
      </w:pPr>
      <w:r w:rsidRPr="00DB3B33">
        <w:rPr>
          <w:i/>
          <w:sz w:val="24"/>
          <w:szCs w:val="24"/>
        </w:rPr>
        <w:t>Приложение 2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1134"/>
        <w:gridCol w:w="1134"/>
      </w:tblGrid>
      <w:tr w:rsidR="007423D8" w:rsidRPr="0000576D">
        <w:trPr>
          <w:trHeight w:val="84"/>
        </w:trPr>
        <w:tc>
          <w:tcPr>
            <w:tcW w:w="7088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00576D">
              <w:rPr>
                <w:sz w:val="24"/>
                <w:szCs w:val="24"/>
              </w:rPr>
              <w:t>Форма № 2</w:t>
            </w:r>
          </w:p>
        </w:tc>
        <w:tc>
          <w:tcPr>
            <w:tcW w:w="709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val="84"/>
        </w:trPr>
        <w:tc>
          <w:tcPr>
            <w:tcW w:w="7088" w:type="dxa"/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ОТЧЕТ О ПРИБЫЛЯХ И УБЫТКАХ</w:t>
            </w:r>
          </w:p>
        </w:tc>
        <w:tc>
          <w:tcPr>
            <w:tcW w:w="709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cantSplit/>
          <w:trHeight w:val="84"/>
        </w:trPr>
        <w:tc>
          <w:tcPr>
            <w:tcW w:w="7088" w:type="dxa"/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0576D">
                <w:rPr>
                  <w:sz w:val="24"/>
                  <w:szCs w:val="24"/>
                </w:rPr>
                <w:t>2005 г</w:t>
              </w:r>
            </w:smartTag>
            <w:r w:rsidRPr="0000576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(тыс. руб.)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Код стро</w:t>
            </w:r>
            <w:r w:rsidRPr="0000576D">
              <w:rPr>
                <w:sz w:val="24"/>
                <w:szCs w:val="24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 анало</w:t>
            </w:r>
            <w:r w:rsidRPr="0000576D">
              <w:rPr>
                <w:sz w:val="24"/>
                <w:szCs w:val="24"/>
              </w:rPr>
              <w:softHyphen/>
              <w:t>гичный период предыду</w:t>
            </w:r>
            <w:r w:rsidRPr="0000576D">
              <w:rPr>
                <w:sz w:val="24"/>
                <w:szCs w:val="24"/>
              </w:rPr>
              <w:softHyphen/>
              <w:t>щего года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I. Доходы и расходы по обычным видам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</w:t>
            </w:r>
            <w:r w:rsidRPr="0000576D">
              <w:rPr>
                <w:sz w:val="24"/>
                <w:szCs w:val="24"/>
              </w:rPr>
              <w:softHyphen/>
              <w:t>ных обязательных платежей)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92346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56273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в том числе от продажи: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92346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56273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74351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45470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в том числе проданных: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74351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45470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10803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682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Прибыль (убыток) от продаж (010-020-030-040)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10121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II. Операционные доходы и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3941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3587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stockticker">
              <w:r w:rsidRPr="0000576D">
                <w:rPr>
                  <w:b/>
                  <w:sz w:val="24"/>
                  <w:szCs w:val="24"/>
                </w:rPr>
                <w:t>III</w:t>
              </w:r>
            </w:smartTag>
            <w:r w:rsidRPr="0000576D">
              <w:rPr>
                <w:b/>
                <w:sz w:val="24"/>
                <w:szCs w:val="24"/>
              </w:rPr>
              <w:t>. Внереализационные доходы и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201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502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Прибыль (убыток) до налогообложения (050+060-070+080+090-100+120-130)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16225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10174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Налог на прибыль и иные аналогичные обязательные платежи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5082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3409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Прибыль (убыток) от обычной деятельности (160+170-180)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11143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6765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IV. Чрезвычайные доходы и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Чрезвычайные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Чрезвычайные расходы [отвлеченные средства]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10828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6765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Чистая прибыль (нераспределенная прибыль (убыток) отчетного периода) (строки (160+170-180))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0</w:t>
            </w:r>
          </w:p>
        </w:tc>
      </w:tr>
      <w:tr w:rsidR="007423D8" w:rsidRPr="000057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СПРАВОЧНО.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31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Дивиденды, приходящиеся на одну акцию*: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27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по привилегированным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2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по обычным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24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Предполагаемые в следующем отчетном году суммы дивидендов, приходящиеся на одну акцию*: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3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по привилегированным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  <w:tr w:rsidR="007423D8" w:rsidRPr="0000576D">
        <w:trPr>
          <w:trHeight w:hRule="exact" w:val="3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    по обычным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D8" w:rsidRPr="0000576D" w:rsidRDefault="007423D8" w:rsidP="007423D8">
            <w:pPr>
              <w:jc w:val="right"/>
              <w:rPr>
                <w:sz w:val="24"/>
                <w:szCs w:val="24"/>
              </w:rPr>
            </w:pPr>
          </w:p>
        </w:tc>
      </w:tr>
    </w:tbl>
    <w:p w:rsidR="007423D8" w:rsidRDefault="007423D8" w:rsidP="007423D8">
      <w:pPr>
        <w:ind w:left="360"/>
      </w:pPr>
      <w:r>
        <w:t>*</w:t>
      </w:r>
      <w:r w:rsidRPr="0000576D">
        <w:t xml:space="preserve">Заполняется в годовой бухгалтерской отчетности   </w:t>
      </w: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423D8">
      <w:pPr>
        <w:ind w:left="360"/>
        <w:rPr>
          <w:rStyle w:val="14"/>
          <w:b/>
          <w:sz w:val="24"/>
          <w:szCs w:val="24"/>
        </w:rPr>
      </w:pPr>
    </w:p>
    <w:p w:rsidR="007423D8" w:rsidRDefault="007423D8" w:rsidP="007773B8">
      <w:pPr>
        <w:spacing w:line="360" w:lineRule="auto"/>
        <w:jc w:val="both"/>
        <w:rPr>
          <w:rStyle w:val="14"/>
        </w:rPr>
      </w:pPr>
      <w:r>
        <w:rPr>
          <w:rStyle w:val="14"/>
        </w:rPr>
        <w:t>Дата:                                                                                                   Подпись:</w:t>
      </w:r>
    </w:p>
    <w:p w:rsidR="0031790A" w:rsidRDefault="007423D8" w:rsidP="00694537">
      <w:pPr>
        <w:spacing w:line="360" w:lineRule="auto"/>
        <w:jc w:val="both"/>
      </w:pPr>
      <w:r>
        <w:rPr>
          <w:rStyle w:val="14"/>
        </w:rPr>
        <w:t>01.12.2009 г.                                                                                   Василега Н.В.</w:t>
      </w:r>
      <w:bookmarkStart w:id="0" w:name="_GoBack"/>
      <w:bookmarkEnd w:id="0"/>
    </w:p>
    <w:sectPr w:rsidR="0031790A" w:rsidSect="00DA69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F8" w:rsidRDefault="002F19F8">
      <w:r>
        <w:separator/>
      </w:r>
    </w:p>
  </w:endnote>
  <w:endnote w:type="continuationSeparator" w:id="0">
    <w:p w:rsidR="002F19F8" w:rsidRDefault="002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B8" w:rsidRDefault="007773B8" w:rsidP="00451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3B8" w:rsidRDefault="007773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B8" w:rsidRDefault="007773B8" w:rsidP="00451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325">
      <w:rPr>
        <w:rStyle w:val="a5"/>
        <w:noProof/>
      </w:rPr>
      <w:t>2</w:t>
    </w:r>
    <w:r>
      <w:rPr>
        <w:rStyle w:val="a5"/>
      </w:rPr>
      <w:fldChar w:fldCharType="end"/>
    </w:r>
  </w:p>
  <w:p w:rsidR="007773B8" w:rsidRDefault="00777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F8" w:rsidRDefault="002F19F8">
      <w:r>
        <w:separator/>
      </w:r>
    </w:p>
  </w:footnote>
  <w:footnote w:type="continuationSeparator" w:id="0">
    <w:p w:rsidR="002F19F8" w:rsidRDefault="002F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F74"/>
    <w:rsid w:val="000A6477"/>
    <w:rsid w:val="000E097E"/>
    <w:rsid w:val="001C144D"/>
    <w:rsid w:val="001F3CC0"/>
    <w:rsid w:val="002F19F8"/>
    <w:rsid w:val="003116CE"/>
    <w:rsid w:val="0031790A"/>
    <w:rsid w:val="00404AE0"/>
    <w:rsid w:val="00451E34"/>
    <w:rsid w:val="00493EFF"/>
    <w:rsid w:val="00494010"/>
    <w:rsid w:val="004C3680"/>
    <w:rsid w:val="00554C3D"/>
    <w:rsid w:val="005B27A0"/>
    <w:rsid w:val="00694537"/>
    <w:rsid w:val="006C5209"/>
    <w:rsid w:val="00701325"/>
    <w:rsid w:val="007423D8"/>
    <w:rsid w:val="007773B8"/>
    <w:rsid w:val="00784986"/>
    <w:rsid w:val="007B616F"/>
    <w:rsid w:val="007D6F74"/>
    <w:rsid w:val="00826CB7"/>
    <w:rsid w:val="00843B86"/>
    <w:rsid w:val="0088230F"/>
    <w:rsid w:val="008A68DA"/>
    <w:rsid w:val="008C5FF8"/>
    <w:rsid w:val="009778D8"/>
    <w:rsid w:val="009C606D"/>
    <w:rsid w:val="009C76ED"/>
    <w:rsid w:val="00A73DBD"/>
    <w:rsid w:val="00AB55B3"/>
    <w:rsid w:val="00AE2C4D"/>
    <w:rsid w:val="00AF6554"/>
    <w:rsid w:val="00BC6C83"/>
    <w:rsid w:val="00BF2A6F"/>
    <w:rsid w:val="00C05C2F"/>
    <w:rsid w:val="00D05F14"/>
    <w:rsid w:val="00D11B8A"/>
    <w:rsid w:val="00DA698E"/>
    <w:rsid w:val="00DF35C0"/>
    <w:rsid w:val="00E113A7"/>
    <w:rsid w:val="00E154E2"/>
    <w:rsid w:val="00E324EE"/>
    <w:rsid w:val="00F31EA8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DBAA557-7E28-43D1-A0CF-3454827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74"/>
  </w:style>
  <w:style w:type="paragraph" w:styleId="1">
    <w:name w:val="heading 1"/>
    <w:basedOn w:val="a"/>
    <w:next w:val="a"/>
    <w:qFormat/>
    <w:rsid w:val="007D6F74"/>
    <w:pPr>
      <w:keepNext/>
      <w:jc w:val="center"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rsid w:val="007D6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6F74"/>
    <w:pPr>
      <w:keepNext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D6F7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16"/>
      <w:szCs w:val="16"/>
    </w:rPr>
  </w:style>
  <w:style w:type="character" w:customStyle="1" w:styleId="14">
    <w:name w:val="Основной шрифт 14"/>
    <w:basedOn w:val="a0"/>
    <w:rsid w:val="00843B86"/>
    <w:rPr>
      <w:rFonts w:ascii="Times New Roman" w:hAnsi="Times New Roman"/>
      <w:sz w:val="28"/>
      <w:szCs w:val="28"/>
    </w:rPr>
  </w:style>
  <w:style w:type="table" w:styleId="a3">
    <w:name w:val="Table Grid"/>
    <w:basedOn w:val="a1"/>
    <w:rsid w:val="0084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51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E34"/>
  </w:style>
  <w:style w:type="paragraph" w:styleId="a6">
    <w:name w:val="Body Text Indent"/>
    <w:basedOn w:val="a"/>
    <w:rsid w:val="007423D8"/>
    <w:pPr>
      <w:keepNext/>
      <w:ind w:firstLine="72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2</cp:revision>
  <dcterms:created xsi:type="dcterms:W3CDTF">2014-08-26T09:38:00Z</dcterms:created>
  <dcterms:modified xsi:type="dcterms:W3CDTF">2014-08-26T09:38:00Z</dcterms:modified>
</cp:coreProperties>
</file>